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3522" w:rsidRPr="009A238E" w:rsidRDefault="00153522" w:rsidP="000C0B97">
      <w:pPr>
        <w:spacing w:after="0" w:line="240" w:lineRule="auto"/>
        <w:ind w:firstLine="709"/>
        <w:jc w:val="right"/>
        <w:rPr>
          <w:rFonts w:ascii="Times New Roman" w:hAnsi="Times New Roman" w:cs="Times New Roman"/>
          <w:b/>
          <w:bCs/>
          <w:sz w:val="20"/>
          <w:szCs w:val="20"/>
        </w:rPr>
      </w:pPr>
      <w:r>
        <w:rPr>
          <w:rFonts w:ascii="Times New Roman" w:hAnsi="Times New Roman" w:cs="Times New Roman"/>
          <w:b/>
          <w:bCs/>
          <w:sz w:val="20"/>
          <w:szCs w:val="20"/>
        </w:rPr>
        <w:t xml:space="preserve">                     </w:t>
      </w:r>
      <w:r w:rsidRPr="009A238E">
        <w:rPr>
          <w:rFonts w:ascii="Times New Roman" w:hAnsi="Times New Roman" w:cs="Times New Roman"/>
          <w:b/>
          <w:bCs/>
          <w:sz w:val="20"/>
          <w:szCs w:val="20"/>
        </w:rPr>
        <w:t xml:space="preserve">Приложение № </w:t>
      </w:r>
      <w:r>
        <w:rPr>
          <w:rFonts w:ascii="Times New Roman" w:hAnsi="Times New Roman" w:cs="Times New Roman"/>
          <w:b/>
          <w:bCs/>
          <w:sz w:val="20"/>
          <w:szCs w:val="20"/>
        </w:rPr>
        <w:t>2</w:t>
      </w:r>
    </w:p>
    <w:p w:rsidR="00153522" w:rsidRDefault="00153522" w:rsidP="000C0B97">
      <w:pPr>
        <w:spacing w:after="0" w:line="240" w:lineRule="auto"/>
        <w:ind w:left="5880"/>
        <w:jc w:val="right"/>
        <w:rPr>
          <w:sz w:val="20"/>
          <w:szCs w:val="20"/>
        </w:rPr>
      </w:pPr>
      <w:r w:rsidRPr="009A238E">
        <w:rPr>
          <w:sz w:val="20"/>
          <w:szCs w:val="20"/>
        </w:rPr>
        <w:t xml:space="preserve">к постановлению </w:t>
      </w:r>
      <w:r>
        <w:rPr>
          <w:sz w:val="20"/>
          <w:szCs w:val="20"/>
        </w:rPr>
        <w:t>администрации</w:t>
      </w:r>
    </w:p>
    <w:p w:rsidR="00153522" w:rsidRPr="009A238E" w:rsidRDefault="00153522" w:rsidP="000C0B97">
      <w:pPr>
        <w:spacing w:after="0" w:line="240" w:lineRule="auto"/>
        <w:ind w:left="5880"/>
        <w:jc w:val="right"/>
        <w:rPr>
          <w:sz w:val="20"/>
          <w:szCs w:val="20"/>
        </w:rPr>
      </w:pPr>
      <w:r w:rsidRPr="009A238E">
        <w:rPr>
          <w:sz w:val="20"/>
          <w:szCs w:val="20"/>
        </w:rPr>
        <w:t>города Благовещенска</w:t>
      </w:r>
    </w:p>
    <w:p w:rsidR="00153522" w:rsidRPr="009A238E" w:rsidRDefault="00153522" w:rsidP="000C0B97">
      <w:pPr>
        <w:spacing w:after="0" w:line="240" w:lineRule="auto"/>
        <w:ind w:firstLine="709"/>
        <w:jc w:val="right"/>
        <w:rPr>
          <w:rFonts w:ascii="Times New Roman" w:hAnsi="Times New Roman" w:cs="Times New Roman"/>
          <w:b/>
          <w:bCs/>
          <w:sz w:val="20"/>
          <w:szCs w:val="20"/>
        </w:rPr>
      </w:pPr>
      <w:r w:rsidRPr="009A238E">
        <w:rPr>
          <w:sz w:val="20"/>
          <w:szCs w:val="20"/>
        </w:rPr>
        <w:t>от</w:t>
      </w:r>
      <w:r>
        <w:rPr>
          <w:sz w:val="20"/>
          <w:szCs w:val="20"/>
          <w:u w:val="single"/>
        </w:rPr>
        <w:t xml:space="preserve">  05.02.2014</w:t>
      </w:r>
      <w:r w:rsidRPr="002F3744">
        <w:rPr>
          <w:sz w:val="20"/>
          <w:szCs w:val="20"/>
          <w:u w:val="single"/>
        </w:rPr>
        <w:t xml:space="preserve"> </w:t>
      </w:r>
      <w:r w:rsidRPr="009A238E">
        <w:rPr>
          <w:sz w:val="20"/>
          <w:szCs w:val="20"/>
        </w:rPr>
        <w:t xml:space="preserve"> №</w:t>
      </w:r>
      <w:r>
        <w:rPr>
          <w:sz w:val="20"/>
          <w:szCs w:val="20"/>
        </w:rPr>
        <w:t xml:space="preserve"> 592</w:t>
      </w:r>
    </w:p>
    <w:p w:rsidR="00153522" w:rsidRDefault="00153522" w:rsidP="00D36C42">
      <w:pPr>
        <w:spacing w:after="0" w:line="240" w:lineRule="auto"/>
        <w:ind w:firstLine="567"/>
        <w:jc w:val="both"/>
        <w:rPr>
          <w:rFonts w:ascii="Times New Roman" w:hAnsi="Times New Roman" w:cs="Times New Roman"/>
          <w:b/>
          <w:bCs/>
          <w:sz w:val="20"/>
          <w:szCs w:val="20"/>
        </w:rPr>
      </w:pPr>
    </w:p>
    <w:p w:rsidR="00153522" w:rsidRPr="009A238E" w:rsidRDefault="00153522" w:rsidP="00D36C42">
      <w:pPr>
        <w:spacing w:after="0" w:line="240" w:lineRule="auto"/>
        <w:ind w:firstLine="567"/>
        <w:jc w:val="both"/>
        <w:rPr>
          <w:rFonts w:ascii="Times New Roman" w:hAnsi="Times New Roman" w:cs="Times New Roman"/>
          <w:sz w:val="20"/>
          <w:szCs w:val="20"/>
        </w:rPr>
      </w:pPr>
      <w:r w:rsidRPr="009A238E">
        <w:rPr>
          <w:rFonts w:ascii="Times New Roman" w:hAnsi="Times New Roman" w:cs="Times New Roman"/>
          <w:b/>
          <w:bCs/>
          <w:sz w:val="20"/>
          <w:szCs w:val="20"/>
        </w:rPr>
        <w:t>Положения о размещении объектов капитального строительства и характеристика планируемого развития территории.</w:t>
      </w:r>
    </w:p>
    <w:p w:rsidR="00153522" w:rsidRPr="009A238E" w:rsidRDefault="00153522" w:rsidP="000F6180">
      <w:pPr>
        <w:spacing w:after="0" w:line="240" w:lineRule="auto"/>
        <w:ind w:firstLine="567"/>
        <w:jc w:val="both"/>
        <w:rPr>
          <w:rFonts w:ascii="Times New Roman" w:hAnsi="Times New Roman" w:cs="Times New Roman"/>
          <w:sz w:val="20"/>
          <w:szCs w:val="20"/>
        </w:rPr>
      </w:pPr>
      <w:r w:rsidRPr="009A238E">
        <w:rPr>
          <w:rFonts w:ascii="Times New Roman" w:hAnsi="Times New Roman" w:cs="Times New Roman"/>
          <w:sz w:val="20"/>
          <w:szCs w:val="20"/>
        </w:rPr>
        <w:t>Проект планировки территории, ограниченной пер. Св. Иннокентия, ул. Краснофлотской, ул. Пионерской, ул. Ленина, ул. Островского, ул. Краснофлотской, ул. Театральной, р. Амур города Благовещенска»</w:t>
      </w:r>
      <w:r w:rsidRPr="009A238E">
        <w:rPr>
          <w:rFonts w:ascii="Times New Roman" w:hAnsi="Times New Roman" w:cs="Times New Roman"/>
          <w:color w:val="FF0000"/>
          <w:sz w:val="20"/>
          <w:szCs w:val="20"/>
        </w:rPr>
        <w:t xml:space="preserve"> </w:t>
      </w:r>
      <w:r w:rsidRPr="009A238E">
        <w:rPr>
          <w:rFonts w:ascii="Times New Roman" w:hAnsi="Times New Roman" w:cs="Times New Roman"/>
          <w:sz w:val="20"/>
          <w:szCs w:val="20"/>
        </w:rPr>
        <w:t>на основании муниципального контракта от</w:t>
      </w:r>
      <w:r w:rsidRPr="009A238E">
        <w:rPr>
          <w:rFonts w:ascii="Times New Roman" w:hAnsi="Times New Roman" w:cs="Times New Roman"/>
          <w:color w:val="FF0000"/>
          <w:sz w:val="20"/>
          <w:szCs w:val="20"/>
        </w:rPr>
        <w:t xml:space="preserve"> </w:t>
      </w:r>
      <w:r w:rsidRPr="009A238E">
        <w:rPr>
          <w:rFonts w:ascii="Times New Roman" w:hAnsi="Times New Roman" w:cs="Times New Roman"/>
          <w:sz w:val="20"/>
          <w:szCs w:val="20"/>
        </w:rPr>
        <w:t>09.08.2013г. № 2013.133440.</w:t>
      </w:r>
    </w:p>
    <w:p w:rsidR="00153522" w:rsidRPr="009A238E" w:rsidRDefault="00153522" w:rsidP="000F6180">
      <w:pPr>
        <w:spacing w:after="0" w:line="240" w:lineRule="auto"/>
        <w:ind w:firstLine="567"/>
        <w:jc w:val="both"/>
        <w:rPr>
          <w:rFonts w:ascii="Times New Roman" w:hAnsi="Times New Roman" w:cs="Times New Roman"/>
          <w:sz w:val="20"/>
          <w:szCs w:val="20"/>
        </w:rPr>
      </w:pPr>
      <w:r w:rsidRPr="009A238E">
        <w:rPr>
          <w:rFonts w:ascii="Times New Roman" w:hAnsi="Times New Roman" w:cs="Times New Roman"/>
          <w:sz w:val="20"/>
          <w:szCs w:val="20"/>
        </w:rPr>
        <w:t>Работа выполнена в соответствии с требованиями Градостроительного, Земельного, кодексов РФ и других законодательных актов и нормативно-правовых документов Российской Федерации.</w:t>
      </w:r>
    </w:p>
    <w:p w:rsidR="00153522" w:rsidRPr="009A238E" w:rsidRDefault="00153522" w:rsidP="000F6180">
      <w:pPr>
        <w:spacing w:after="0" w:line="240" w:lineRule="auto"/>
        <w:ind w:firstLine="567"/>
        <w:jc w:val="both"/>
        <w:rPr>
          <w:rFonts w:ascii="Times New Roman" w:hAnsi="Times New Roman" w:cs="Times New Roman"/>
          <w:sz w:val="20"/>
          <w:szCs w:val="20"/>
        </w:rPr>
      </w:pPr>
      <w:r w:rsidRPr="009A238E">
        <w:rPr>
          <w:rFonts w:ascii="Times New Roman" w:hAnsi="Times New Roman" w:cs="Times New Roman"/>
          <w:sz w:val="20"/>
          <w:szCs w:val="20"/>
        </w:rPr>
        <w:t>Проект выполнен на основании:</w:t>
      </w:r>
    </w:p>
    <w:p w:rsidR="00153522" w:rsidRPr="009A238E" w:rsidRDefault="00153522" w:rsidP="000F6180">
      <w:pPr>
        <w:numPr>
          <w:ilvl w:val="0"/>
          <w:numId w:val="1"/>
        </w:numPr>
        <w:spacing w:after="0" w:line="240" w:lineRule="auto"/>
        <w:ind w:left="284" w:firstLine="567"/>
        <w:jc w:val="both"/>
        <w:rPr>
          <w:rFonts w:ascii="Times New Roman" w:hAnsi="Times New Roman" w:cs="Times New Roman"/>
          <w:sz w:val="20"/>
          <w:szCs w:val="20"/>
        </w:rPr>
      </w:pPr>
      <w:r w:rsidRPr="009A238E">
        <w:rPr>
          <w:rFonts w:ascii="Times New Roman" w:hAnsi="Times New Roman" w:cs="Times New Roman"/>
          <w:sz w:val="20"/>
          <w:szCs w:val="20"/>
        </w:rPr>
        <w:t>Генерального плана г. Благовещенска, утвержденного решение Благовещенской городской Думой от 26.07.2007г. №30/75;</w:t>
      </w:r>
    </w:p>
    <w:p w:rsidR="00153522" w:rsidRPr="009A238E" w:rsidRDefault="00153522" w:rsidP="000F6180">
      <w:pPr>
        <w:numPr>
          <w:ilvl w:val="0"/>
          <w:numId w:val="1"/>
        </w:numPr>
        <w:spacing w:after="0" w:line="240" w:lineRule="auto"/>
        <w:ind w:left="284" w:firstLine="567"/>
        <w:jc w:val="both"/>
        <w:rPr>
          <w:rFonts w:ascii="Times New Roman" w:hAnsi="Times New Roman" w:cs="Times New Roman"/>
          <w:sz w:val="20"/>
          <w:szCs w:val="20"/>
        </w:rPr>
      </w:pPr>
      <w:r w:rsidRPr="009A238E">
        <w:rPr>
          <w:rFonts w:ascii="Times New Roman" w:hAnsi="Times New Roman" w:cs="Times New Roman"/>
          <w:sz w:val="20"/>
          <w:szCs w:val="20"/>
        </w:rPr>
        <w:t>Правил землепользования и застройки муниципального образования города Благовещенска, утвержденные решением Благовещенской городской Думой от 31.01.2008г. №38/09;</w:t>
      </w:r>
    </w:p>
    <w:p w:rsidR="00153522" w:rsidRPr="009A238E" w:rsidRDefault="00153522" w:rsidP="000F6180">
      <w:pPr>
        <w:numPr>
          <w:ilvl w:val="0"/>
          <w:numId w:val="1"/>
        </w:numPr>
        <w:spacing w:after="0" w:line="240" w:lineRule="auto"/>
        <w:ind w:left="284" w:firstLine="567"/>
        <w:jc w:val="both"/>
        <w:rPr>
          <w:rFonts w:ascii="Times New Roman" w:hAnsi="Times New Roman" w:cs="Times New Roman"/>
          <w:sz w:val="20"/>
          <w:szCs w:val="20"/>
        </w:rPr>
      </w:pPr>
      <w:r w:rsidRPr="009A238E">
        <w:rPr>
          <w:rFonts w:ascii="Times New Roman" w:hAnsi="Times New Roman" w:cs="Times New Roman"/>
          <w:sz w:val="20"/>
          <w:szCs w:val="20"/>
        </w:rPr>
        <w:t>постановления Правительства Амурской области от 30.12.2011г. №984 «Об утверждении нормативов градостроительного проектирования Амурской области»;</w:t>
      </w:r>
    </w:p>
    <w:p w:rsidR="00153522" w:rsidRPr="009A238E" w:rsidRDefault="00153522" w:rsidP="000F6180">
      <w:pPr>
        <w:numPr>
          <w:ilvl w:val="0"/>
          <w:numId w:val="1"/>
        </w:numPr>
        <w:spacing w:after="0" w:line="240" w:lineRule="auto"/>
        <w:ind w:left="284" w:firstLine="567"/>
        <w:jc w:val="both"/>
        <w:rPr>
          <w:rFonts w:ascii="Times New Roman" w:hAnsi="Times New Roman" w:cs="Times New Roman"/>
          <w:sz w:val="20"/>
          <w:szCs w:val="20"/>
        </w:rPr>
      </w:pPr>
      <w:r w:rsidRPr="009A238E">
        <w:rPr>
          <w:rFonts w:ascii="Times New Roman" w:hAnsi="Times New Roman" w:cs="Times New Roman"/>
          <w:sz w:val="20"/>
          <w:szCs w:val="20"/>
        </w:rPr>
        <w:t>Концепции реализации инвестиционного проекта «Золотая миля», утвержденной губернатором Амурской области от 15.08.2013 г.</w:t>
      </w:r>
    </w:p>
    <w:p w:rsidR="00153522" w:rsidRPr="009A238E" w:rsidRDefault="00153522" w:rsidP="000F6180">
      <w:pPr>
        <w:spacing w:after="0" w:line="240" w:lineRule="auto"/>
        <w:ind w:firstLine="567"/>
        <w:jc w:val="both"/>
        <w:rPr>
          <w:rFonts w:ascii="Times New Roman" w:hAnsi="Times New Roman" w:cs="Times New Roman"/>
          <w:sz w:val="20"/>
          <w:szCs w:val="20"/>
        </w:rPr>
      </w:pPr>
      <w:r w:rsidRPr="009A238E">
        <w:rPr>
          <w:rFonts w:ascii="Times New Roman" w:hAnsi="Times New Roman" w:cs="Times New Roman"/>
          <w:b/>
          <w:bCs/>
          <w:i/>
          <w:iCs/>
          <w:sz w:val="20"/>
          <w:szCs w:val="20"/>
        </w:rPr>
        <w:t>Основная цель разработки проекта планировки</w:t>
      </w:r>
      <w:r w:rsidRPr="009A238E">
        <w:rPr>
          <w:rFonts w:ascii="Times New Roman" w:hAnsi="Times New Roman" w:cs="Times New Roman"/>
          <w:sz w:val="20"/>
          <w:szCs w:val="20"/>
        </w:rPr>
        <w:t xml:space="preserve"> – обеспечение устойчивого развития территории, выделения элементов планировочной структуры, установление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153522" w:rsidRPr="009A238E" w:rsidRDefault="00153522" w:rsidP="000F6180">
      <w:pPr>
        <w:spacing w:after="0" w:line="240" w:lineRule="auto"/>
        <w:ind w:firstLine="567"/>
        <w:jc w:val="both"/>
        <w:rPr>
          <w:rFonts w:ascii="Times New Roman" w:hAnsi="Times New Roman" w:cs="Times New Roman"/>
          <w:sz w:val="20"/>
          <w:szCs w:val="20"/>
        </w:rPr>
      </w:pPr>
      <w:r w:rsidRPr="009A238E">
        <w:rPr>
          <w:rFonts w:ascii="Times New Roman" w:hAnsi="Times New Roman" w:cs="Times New Roman"/>
          <w:b/>
          <w:bCs/>
          <w:i/>
          <w:iCs/>
          <w:sz w:val="20"/>
          <w:szCs w:val="20"/>
        </w:rPr>
        <w:t xml:space="preserve">Главная цель проекта </w:t>
      </w:r>
      <w:r w:rsidRPr="009A238E">
        <w:rPr>
          <w:rFonts w:ascii="Times New Roman" w:hAnsi="Times New Roman" w:cs="Times New Roman"/>
          <w:sz w:val="20"/>
          <w:szCs w:val="20"/>
        </w:rPr>
        <w:t xml:space="preserve"> - создание общедоступного рекреационного ландшафтно - градостроительного комплекса общегородского значения, обеспечивающего повышение уровня и качества жизни населения, за счет организации рационального и содержательного досуга людей, удовлетворение и развитие их культурных потребностей, а также позволяющего сформировать благоприятную среду для активного развития туризма. </w:t>
      </w:r>
    </w:p>
    <w:p w:rsidR="00153522" w:rsidRPr="009A238E" w:rsidRDefault="00153522" w:rsidP="000F6180">
      <w:pPr>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 xml:space="preserve">Для достижения  указанной цели необходимо решение следующих </w:t>
      </w:r>
      <w:r w:rsidRPr="009A238E">
        <w:rPr>
          <w:rFonts w:ascii="Times New Roman" w:hAnsi="Times New Roman" w:cs="Times New Roman"/>
          <w:b/>
          <w:bCs/>
          <w:i/>
          <w:iCs/>
          <w:sz w:val="20"/>
          <w:szCs w:val="20"/>
          <w:lang w:eastAsia="ru-RU"/>
        </w:rPr>
        <w:t>задач</w:t>
      </w:r>
      <w:r w:rsidRPr="009A238E">
        <w:rPr>
          <w:rFonts w:ascii="Times New Roman" w:hAnsi="Times New Roman" w:cs="Times New Roman"/>
          <w:sz w:val="20"/>
          <w:szCs w:val="20"/>
          <w:lang w:eastAsia="ru-RU"/>
        </w:rPr>
        <w:t>:</w:t>
      </w:r>
    </w:p>
    <w:p w:rsidR="00153522" w:rsidRPr="009A238E" w:rsidRDefault="00153522" w:rsidP="00C46287">
      <w:pPr>
        <w:numPr>
          <w:ilvl w:val="0"/>
          <w:numId w:val="40"/>
        </w:numPr>
        <w:spacing w:after="0" w:line="240" w:lineRule="auto"/>
        <w:ind w:left="284" w:hanging="284"/>
        <w:jc w:val="both"/>
        <w:rPr>
          <w:rFonts w:ascii="Times New Roman" w:hAnsi="Times New Roman" w:cs="Times New Roman"/>
          <w:sz w:val="20"/>
          <w:szCs w:val="20"/>
        </w:rPr>
      </w:pPr>
      <w:r w:rsidRPr="009A238E">
        <w:rPr>
          <w:rFonts w:ascii="Times New Roman" w:hAnsi="Times New Roman" w:cs="Times New Roman"/>
          <w:sz w:val="20"/>
          <w:szCs w:val="20"/>
        </w:rPr>
        <w:t>улучшение качества городской среды;</w:t>
      </w:r>
    </w:p>
    <w:p w:rsidR="00153522" w:rsidRPr="009A238E" w:rsidRDefault="00153522" w:rsidP="00C46287">
      <w:pPr>
        <w:numPr>
          <w:ilvl w:val="0"/>
          <w:numId w:val="40"/>
        </w:numPr>
        <w:spacing w:after="0" w:line="240" w:lineRule="auto"/>
        <w:ind w:left="284" w:hanging="284"/>
        <w:jc w:val="both"/>
        <w:rPr>
          <w:rFonts w:ascii="Times New Roman" w:hAnsi="Times New Roman" w:cs="Times New Roman"/>
          <w:sz w:val="20"/>
          <w:szCs w:val="20"/>
        </w:rPr>
      </w:pPr>
      <w:r w:rsidRPr="009A238E">
        <w:rPr>
          <w:rFonts w:ascii="Times New Roman" w:hAnsi="Times New Roman" w:cs="Times New Roman"/>
          <w:sz w:val="20"/>
          <w:szCs w:val="20"/>
        </w:rPr>
        <w:t>создание условий для развития культуры, обеспечение доступности и качества культурных услуг;</w:t>
      </w:r>
    </w:p>
    <w:p w:rsidR="00153522" w:rsidRPr="009A238E" w:rsidRDefault="00153522" w:rsidP="00C46287">
      <w:pPr>
        <w:numPr>
          <w:ilvl w:val="0"/>
          <w:numId w:val="40"/>
        </w:numPr>
        <w:spacing w:after="0" w:line="240" w:lineRule="auto"/>
        <w:ind w:left="284" w:hanging="284"/>
        <w:jc w:val="both"/>
        <w:rPr>
          <w:rFonts w:ascii="Times New Roman" w:hAnsi="Times New Roman" w:cs="Times New Roman"/>
          <w:sz w:val="20"/>
          <w:szCs w:val="20"/>
        </w:rPr>
      </w:pPr>
      <w:r w:rsidRPr="009A238E">
        <w:rPr>
          <w:rFonts w:ascii="Times New Roman" w:hAnsi="Times New Roman" w:cs="Times New Roman"/>
          <w:sz w:val="20"/>
          <w:szCs w:val="20"/>
        </w:rPr>
        <w:t>создание условий для занятия физической культурой и спортом населению города независимо от их доходов и благосостояния;</w:t>
      </w:r>
    </w:p>
    <w:p w:rsidR="00153522" w:rsidRPr="009A238E" w:rsidRDefault="00153522" w:rsidP="00C46287">
      <w:pPr>
        <w:numPr>
          <w:ilvl w:val="0"/>
          <w:numId w:val="40"/>
        </w:numPr>
        <w:spacing w:after="0" w:line="240" w:lineRule="auto"/>
        <w:ind w:left="284" w:hanging="284"/>
        <w:jc w:val="both"/>
        <w:rPr>
          <w:rFonts w:ascii="Times New Roman" w:hAnsi="Times New Roman" w:cs="Times New Roman"/>
          <w:sz w:val="20"/>
          <w:szCs w:val="20"/>
        </w:rPr>
      </w:pPr>
      <w:r w:rsidRPr="009A238E">
        <w:rPr>
          <w:rFonts w:ascii="Times New Roman" w:hAnsi="Times New Roman" w:cs="Times New Roman"/>
          <w:sz w:val="20"/>
          <w:szCs w:val="20"/>
        </w:rPr>
        <w:t>формирование современной инфраструктуры туризма и создание специальных объектов показа, привлекающих туристов;</w:t>
      </w:r>
    </w:p>
    <w:p w:rsidR="00153522" w:rsidRPr="009A238E" w:rsidRDefault="00153522" w:rsidP="00C46287">
      <w:pPr>
        <w:numPr>
          <w:ilvl w:val="0"/>
          <w:numId w:val="40"/>
        </w:numPr>
        <w:spacing w:after="0" w:line="240" w:lineRule="auto"/>
        <w:ind w:left="284" w:hanging="284"/>
        <w:jc w:val="both"/>
        <w:rPr>
          <w:rFonts w:ascii="Times New Roman" w:hAnsi="Times New Roman" w:cs="Times New Roman"/>
          <w:sz w:val="20"/>
          <w:szCs w:val="20"/>
        </w:rPr>
      </w:pPr>
      <w:r w:rsidRPr="009A238E">
        <w:rPr>
          <w:rFonts w:ascii="Times New Roman" w:hAnsi="Times New Roman" w:cs="Times New Roman"/>
          <w:sz w:val="20"/>
          <w:szCs w:val="20"/>
        </w:rPr>
        <w:t>организация туристской деятельности на основе приоритетного развития внутреннего и въездного туризма;</w:t>
      </w:r>
    </w:p>
    <w:p w:rsidR="00153522" w:rsidRPr="009A238E" w:rsidRDefault="00153522" w:rsidP="00C46287">
      <w:pPr>
        <w:numPr>
          <w:ilvl w:val="0"/>
          <w:numId w:val="40"/>
        </w:numPr>
        <w:spacing w:after="0" w:line="240" w:lineRule="auto"/>
        <w:ind w:left="284" w:hanging="284"/>
        <w:jc w:val="both"/>
        <w:rPr>
          <w:rFonts w:ascii="Times New Roman" w:hAnsi="Times New Roman" w:cs="Times New Roman"/>
          <w:sz w:val="20"/>
          <w:szCs w:val="20"/>
        </w:rPr>
      </w:pPr>
      <w:r w:rsidRPr="009A238E">
        <w:rPr>
          <w:rFonts w:ascii="Times New Roman" w:hAnsi="Times New Roman" w:cs="Times New Roman"/>
          <w:sz w:val="20"/>
          <w:szCs w:val="20"/>
        </w:rPr>
        <w:t xml:space="preserve">развитие международного экономического сотрудничества. </w:t>
      </w:r>
    </w:p>
    <w:p w:rsidR="00153522" w:rsidRPr="009A238E" w:rsidRDefault="00153522" w:rsidP="00070046">
      <w:pPr>
        <w:spacing w:after="0" w:line="240" w:lineRule="auto"/>
        <w:ind w:firstLine="510"/>
        <w:jc w:val="both"/>
        <w:rPr>
          <w:rFonts w:ascii="Times New Roman" w:hAnsi="Times New Roman" w:cs="Times New Roman"/>
          <w:sz w:val="20"/>
          <w:szCs w:val="20"/>
        </w:rPr>
      </w:pPr>
      <w:r w:rsidRPr="009A238E">
        <w:rPr>
          <w:rFonts w:ascii="Times New Roman" w:hAnsi="Times New Roman" w:cs="Times New Roman"/>
          <w:sz w:val="20"/>
          <w:szCs w:val="20"/>
        </w:rPr>
        <w:t>Проект выполнен с применением компьютерных геоинформационных технологий в программе МарInfo, содержит соответствующие картографические слои и семантические базы данных.</w:t>
      </w:r>
    </w:p>
    <w:p w:rsidR="00153522" w:rsidRPr="009A238E" w:rsidRDefault="00153522" w:rsidP="002C12D2">
      <w:pPr>
        <w:spacing w:after="0" w:line="240" w:lineRule="auto"/>
        <w:ind w:left="709" w:hanging="199"/>
        <w:rPr>
          <w:rFonts w:ascii="Times New Roman" w:hAnsi="Times New Roman" w:cs="Times New Roman"/>
          <w:b/>
          <w:bCs/>
          <w:sz w:val="20"/>
          <w:szCs w:val="20"/>
        </w:rPr>
      </w:pPr>
    </w:p>
    <w:p w:rsidR="00153522" w:rsidRPr="009A238E" w:rsidRDefault="00153522" w:rsidP="002C12D2">
      <w:pPr>
        <w:spacing w:after="0" w:line="240" w:lineRule="auto"/>
        <w:ind w:left="709" w:hanging="199"/>
        <w:rPr>
          <w:rFonts w:ascii="Times New Roman" w:hAnsi="Times New Roman" w:cs="Times New Roman"/>
          <w:b/>
          <w:bCs/>
          <w:sz w:val="20"/>
          <w:szCs w:val="20"/>
        </w:rPr>
      </w:pPr>
      <w:r w:rsidRPr="009A238E">
        <w:rPr>
          <w:rFonts w:ascii="Times New Roman" w:hAnsi="Times New Roman" w:cs="Times New Roman"/>
          <w:b/>
          <w:bCs/>
          <w:sz w:val="20"/>
          <w:szCs w:val="20"/>
        </w:rPr>
        <w:t>1. ПОЛОЖЕНИЯ О РАЗМЕЩЕНИИ ОБЪЕКТОВ КАПИТАЛЬНОГО СТРОИТЕЛЬСТВА ФЕДЕРАЛЬНОГО, РЕГИОНАЛЬНОГО И МЕСТНОГО ЗНАЧЕНИЯ</w:t>
      </w:r>
    </w:p>
    <w:p w:rsidR="00153522" w:rsidRPr="009A238E" w:rsidRDefault="00153522" w:rsidP="00C77707">
      <w:pPr>
        <w:spacing w:after="0" w:line="240" w:lineRule="auto"/>
        <w:ind w:firstLine="567"/>
        <w:jc w:val="both"/>
        <w:rPr>
          <w:rFonts w:ascii="Times New Roman" w:hAnsi="Times New Roman" w:cs="Times New Roman"/>
          <w:sz w:val="20"/>
          <w:szCs w:val="20"/>
        </w:rPr>
      </w:pPr>
      <w:r w:rsidRPr="009A238E">
        <w:rPr>
          <w:rFonts w:ascii="Times New Roman" w:hAnsi="Times New Roman" w:cs="Times New Roman"/>
          <w:sz w:val="20"/>
          <w:szCs w:val="20"/>
        </w:rPr>
        <w:t>В соответствии с принятыми проектными решениями предусмотрено размещение объектов капитального строительства:</w:t>
      </w:r>
    </w:p>
    <w:p w:rsidR="00153522" w:rsidRPr="009A238E" w:rsidRDefault="00153522" w:rsidP="00C77707">
      <w:pPr>
        <w:spacing w:after="0" w:line="240" w:lineRule="auto"/>
        <w:ind w:firstLine="567"/>
        <w:jc w:val="both"/>
        <w:rPr>
          <w:rFonts w:ascii="Times New Roman" w:hAnsi="Times New Roman" w:cs="Times New Roman"/>
          <w:sz w:val="20"/>
          <w:szCs w:val="20"/>
        </w:rPr>
      </w:pPr>
      <w:r w:rsidRPr="009A238E">
        <w:rPr>
          <w:rFonts w:ascii="Times New Roman" w:hAnsi="Times New Roman" w:cs="Times New Roman"/>
          <w:sz w:val="20"/>
          <w:szCs w:val="20"/>
        </w:rPr>
        <w:t>1. Федерального значения:</w:t>
      </w:r>
    </w:p>
    <w:p w:rsidR="00153522" w:rsidRPr="009A238E" w:rsidRDefault="00153522" w:rsidP="00C77707">
      <w:pPr>
        <w:numPr>
          <w:ilvl w:val="0"/>
          <w:numId w:val="41"/>
        </w:numPr>
        <w:spacing w:after="0" w:line="240" w:lineRule="auto"/>
        <w:jc w:val="both"/>
        <w:rPr>
          <w:rFonts w:ascii="Times New Roman" w:hAnsi="Times New Roman" w:cs="Times New Roman"/>
          <w:sz w:val="20"/>
          <w:szCs w:val="20"/>
        </w:rPr>
      </w:pPr>
      <w:r w:rsidRPr="009A238E">
        <w:rPr>
          <w:rFonts w:ascii="Times New Roman" w:hAnsi="Times New Roman" w:cs="Times New Roman"/>
          <w:sz w:val="20"/>
          <w:szCs w:val="20"/>
        </w:rPr>
        <w:t>трансграничная канатная дорога с пассажирским терминалом и комплексом безпошлинной торговли.</w:t>
      </w:r>
    </w:p>
    <w:p w:rsidR="00153522" w:rsidRPr="009A238E" w:rsidRDefault="00153522" w:rsidP="00C77707">
      <w:pPr>
        <w:spacing w:after="0" w:line="240" w:lineRule="auto"/>
        <w:ind w:firstLine="567"/>
        <w:jc w:val="both"/>
        <w:rPr>
          <w:rFonts w:ascii="Times New Roman" w:hAnsi="Times New Roman" w:cs="Times New Roman"/>
          <w:sz w:val="20"/>
          <w:szCs w:val="20"/>
        </w:rPr>
      </w:pPr>
      <w:r w:rsidRPr="009A238E">
        <w:rPr>
          <w:rFonts w:ascii="Times New Roman" w:hAnsi="Times New Roman" w:cs="Times New Roman"/>
          <w:sz w:val="20"/>
          <w:szCs w:val="20"/>
        </w:rPr>
        <w:t>2. Регионального значения:</w:t>
      </w:r>
    </w:p>
    <w:p w:rsidR="00153522" w:rsidRPr="009A238E" w:rsidRDefault="00153522" w:rsidP="00C77707">
      <w:pPr>
        <w:numPr>
          <w:ilvl w:val="0"/>
          <w:numId w:val="41"/>
        </w:numPr>
        <w:spacing w:after="0" w:line="240" w:lineRule="auto"/>
        <w:jc w:val="both"/>
        <w:rPr>
          <w:rFonts w:ascii="Times New Roman" w:hAnsi="Times New Roman" w:cs="Times New Roman"/>
          <w:sz w:val="20"/>
          <w:szCs w:val="20"/>
        </w:rPr>
      </w:pPr>
      <w:r w:rsidRPr="009A238E">
        <w:rPr>
          <w:rFonts w:ascii="Times New Roman" w:hAnsi="Times New Roman" w:cs="Times New Roman"/>
          <w:sz w:val="20"/>
          <w:szCs w:val="20"/>
        </w:rPr>
        <w:t>спортивно-зрелищный комплекс с крытым катком.</w:t>
      </w:r>
    </w:p>
    <w:p w:rsidR="00153522" w:rsidRPr="009A238E" w:rsidRDefault="00153522" w:rsidP="00C77707">
      <w:pPr>
        <w:spacing w:after="0" w:line="240" w:lineRule="auto"/>
        <w:ind w:firstLine="510"/>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В зоне улично-дорожной сети, ограниченной красными линиями, размещаются элементы городских улиц (проезжая часть, тротуары и другие элементы), технические полосы инженерных сетей, бульвар.</w:t>
      </w:r>
    </w:p>
    <w:p w:rsidR="00153522" w:rsidRPr="009A238E" w:rsidRDefault="00153522" w:rsidP="00605277">
      <w:pPr>
        <w:spacing w:after="0" w:line="240" w:lineRule="auto"/>
        <w:ind w:left="284" w:hanging="284"/>
        <w:jc w:val="both"/>
        <w:rPr>
          <w:rFonts w:ascii="Times New Roman" w:hAnsi="Times New Roman" w:cs="Times New Roman"/>
          <w:b/>
          <w:bCs/>
          <w:kern w:val="1"/>
          <w:sz w:val="20"/>
          <w:szCs w:val="20"/>
          <w:lang w:eastAsia="ar-SA"/>
        </w:rPr>
      </w:pPr>
    </w:p>
    <w:p w:rsidR="00153522" w:rsidRPr="009A238E" w:rsidRDefault="00153522" w:rsidP="0088127C">
      <w:pPr>
        <w:spacing w:after="0" w:line="240" w:lineRule="auto"/>
        <w:ind w:left="709" w:hanging="199"/>
        <w:rPr>
          <w:rFonts w:ascii="Times New Roman" w:hAnsi="Times New Roman" w:cs="Times New Roman"/>
          <w:b/>
          <w:bCs/>
          <w:sz w:val="20"/>
          <w:szCs w:val="20"/>
        </w:rPr>
      </w:pPr>
      <w:r w:rsidRPr="009A238E">
        <w:rPr>
          <w:rFonts w:ascii="Times New Roman" w:hAnsi="Times New Roman" w:cs="Times New Roman"/>
          <w:b/>
          <w:bCs/>
          <w:sz w:val="20"/>
          <w:szCs w:val="20"/>
        </w:rPr>
        <w:t>2. ПОЛОЖЕНИЯ О ХАРАКТЕРИСТИКАХ ПЛАНИРУЕМОГО РАЗВИТИЯ ТЕРРИТОРИИ</w:t>
      </w:r>
    </w:p>
    <w:p w:rsidR="00153522" w:rsidRPr="009A238E" w:rsidRDefault="00153522" w:rsidP="00905D81">
      <w:pPr>
        <w:spacing w:after="0" w:line="240" w:lineRule="auto"/>
        <w:ind w:left="426" w:firstLine="84"/>
        <w:jc w:val="both"/>
        <w:rPr>
          <w:rFonts w:ascii="Times New Roman" w:hAnsi="Times New Roman" w:cs="Times New Roman"/>
          <w:b/>
          <w:bCs/>
          <w:kern w:val="1"/>
          <w:sz w:val="20"/>
          <w:szCs w:val="20"/>
          <w:lang w:eastAsia="ar-SA"/>
        </w:rPr>
      </w:pPr>
      <w:r w:rsidRPr="009A238E">
        <w:rPr>
          <w:rFonts w:ascii="Times New Roman" w:hAnsi="Times New Roman" w:cs="Times New Roman"/>
          <w:b/>
          <w:bCs/>
          <w:sz w:val="20"/>
          <w:szCs w:val="20"/>
        </w:rPr>
        <w:t>2.1. Плотность и параметры застройки</w:t>
      </w:r>
    </w:p>
    <w:p w:rsidR="00153522" w:rsidRPr="009A238E" w:rsidRDefault="00153522" w:rsidP="00FD772A">
      <w:pPr>
        <w:spacing w:after="0" w:line="240" w:lineRule="auto"/>
        <w:ind w:firstLine="567"/>
        <w:jc w:val="both"/>
        <w:rPr>
          <w:rFonts w:ascii="Times New Roman" w:hAnsi="Times New Roman" w:cs="Times New Roman"/>
          <w:i/>
          <w:iCs/>
          <w:kern w:val="1"/>
          <w:sz w:val="20"/>
          <w:szCs w:val="20"/>
          <w:lang w:eastAsia="ar-SA"/>
        </w:rPr>
      </w:pPr>
      <w:r w:rsidRPr="009A238E">
        <w:rPr>
          <w:rFonts w:ascii="Times New Roman" w:hAnsi="Times New Roman" w:cs="Times New Roman"/>
          <w:i/>
          <w:iCs/>
          <w:kern w:val="1"/>
          <w:sz w:val="20"/>
          <w:szCs w:val="20"/>
          <w:lang w:eastAsia="ar-SA"/>
        </w:rPr>
        <w:t>Плотность застройки</w:t>
      </w:r>
    </w:p>
    <w:p w:rsidR="00153522" w:rsidRPr="009A238E" w:rsidRDefault="00153522" w:rsidP="00FD772A">
      <w:pPr>
        <w:spacing w:after="0" w:line="240" w:lineRule="auto"/>
        <w:ind w:firstLine="567"/>
        <w:jc w:val="both"/>
        <w:rPr>
          <w:rFonts w:ascii="Times New Roman" w:hAnsi="Times New Roman" w:cs="Times New Roman"/>
          <w:kern w:val="1"/>
          <w:sz w:val="20"/>
          <w:szCs w:val="20"/>
          <w:lang w:eastAsia="ar-SA"/>
        </w:rPr>
      </w:pPr>
      <w:r w:rsidRPr="009A238E">
        <w:rPr>
          <w:rFonts w:ascii="Times New Roman" w:hAnsi="Times New Roman" w:cs="Times New Roman"/>
          <w:kern w:val="1"/>
          <w:sz w:val="20"/>
          <w:szCs w:val="20"/>
          <w:lang w:eastAsia="ar-SA"/>
        </w:rPr>
        <w:t>В соответствии с Градостроительными нормативами Амурской области, утвержденные постановлением Правительством Амурской области от 31.01.2008 г. №38/09, плотность застройки на свободных территориях в городе Благовещенске должна быть:</w:t>
      </w:r>
    </w:p>
    <w:p w:rsidR="00153522" w:rsidRPr="009A238E" w:rsidRDefault="00153522" w:rsidP="00FD772A">
      <w:pPr>
        <w:numPr>
          <w:ilvl w:val="0"/>
          <w:numId w:val="7"/>
        </w:numPr>
        <w:spacing w:after="0" w:line="240" w:lineRule="auto"/>
        <w:ind w:left="284" w:hanging="284"/>
        <w:jc w:val="both"/>
        <w:rPr>
          <w:rFonts w:ascii="Times New Roman" w:hAnsi="Times New Roman" w:cs="Times New Roman"/>
          <w:kern w:val="1"/>
          <w:sz w:val="20"/>
          <w:szCs w:val="20"/>
          <w:lang w:eastAsia="ar-SA"/>
        </w:rPr>
      </w:pPr>
      <w:r w:rsidRPr="009A238E">
        <w:rPr>
          <w:rFonts w:ascii="Times New Roman" w:hAnsi="Times New Roman" w:cs="Times New Roman"/>
          <w:kern w:val="1"/>
          <w:sz w:val="20"/>
          <w:szCs w:val="20"/>
          <w:lang w:eastAsia="ar-SA"/>
        </w:rPr>
        <w:t>для общегородского центра - не более 15000 кв. м/га;</w:t>
      </w:r>
    </w:p>
    <w:p w:rsidR="00153522" w:rsidRPr="009A238E" w:rsidRDefault="00153522" w:rsidP="00FD772A">
      <w:pPr>
        <w:numPr>
          <w:ilvl w:val="0"/>
          <w:numId w:val="7"/>
        </w:numPr>
        <w:spacing w:after="0" w:line="240" w:lineRule="auto"/>
        <w:ind w:left="284" w:hanging="284"/>
        <w:jc w:val="both"/>
        <w:rPr>
          <w:rFonts w:ascii="Times New Roman" w:hAnsi="Times New Roman" w:cs="Times New Roman"/>
          <w:kern w:val="1"/>
          <w:sz w:val="20"/>
          <w:szCs w:val="20"/>
          <w:lang w:eastAsia="ar-SA"/>
        </w:rPr>
      </w:pPr>
      <w:r w:rsidRPr="009A238E">
        <w:rPr>
          <w:rFonts w:ascii="Times New Roman" w:hAnsi="Times New Roman" w:cs="Times New Roman"/>
          <w:kern w:val="1"/>
          <w:sz w:val="20"/>
          <w:szCs w:val="20"/>
          <w:lang w:eastAsia="ar-SA"/>
        </w:rPr>
        <w:t>для деловых комплексов - не более 24000 кв. м/га;</w:t>
      </w:r>
    </w:p>
    <w:p w:rsidR="00153522" w:rsidRPr="009A238E" w:rsidRDefault="00153522" w:rsidP="00FD772A">
      <w:pPr>
        <w:numPr>
          <w:ilvl w:val="0"/>
          <w:numId w:val="7"/>
        </w:numPr>
        <w:spacing w:after="0" w:line="240" w:lineRule="auto"/>
        <w:ind w:left="284" w:hanging="284"/>
        <w:jc w:val="both"/>
        <w:rPr>
          <w:rFonts w:ascii="Times New Roman" w:hAnsi="Times New Roman" w:cs="Times New Roman"/>
          <w:kern w:val="1"/>
          <w:sz w:val="20"/>
          <w:szCs w:val="20"/>
          <w:lang w:eastAsia="ar-SA"/>
        </w:rPr>
      </w:pPr>
      <w:r w:rsidRPr="009A238E">
        <w:rPr>
          <w:rFonts w:ascii="Times New Roman" w:hAnsi="Times New Roman" w:cs="Times New Roman"/>
          <w:kern w:val="1"/>
          <w:sz w:val="20"/>
          <w:szCs w:val="20"/>
          <w:lang w:eastAsia="ar-SA"/>
        </w:rPr>
        <w:t>для гостиничных комплексов - не более 24000 кв. м/га;</w:t>
      </w:r>
    </w:p>
    <w:p w:rsidR="00153522" w:rsidRPr="009A238E" w:rsidRDefault="00153522" w:rsidP="00FD772A">
      <w:pPr>
        <w:numPr>
          <w:ilvl w:val="0"/>
          <w:numId w:val="7"/>
        </w:numPr>
        <w:spacing w:after="0" w:line="240" w:lineRule="auto"/>
        <w:ind w:left="284" w:hanging="284"/>
        <w:jc w:val="both"/>
        <w:rPr>
          <w:rFonts w:ascii="Times New Roman" w:hAnsi="Times New Roman" w:cs="Times New Roman"/>
          <w:kern w:val="1"/>
          <w:sz w:val="20"/>
          <w:szCs w:val="20"/>
          <w:lang w:eastAsia="ar-SA"/>
        </w:rPr>
      </w:pPr>
      <w:r w:rsidRPr="009A238E">
        <w:rPr>
          <w:rFonts w:ascii="Times New Roman" w:hAnsi="Times New Roman" w:cs="Times New Roman"/>
          <w:kern w:val="1"/>
          <w:sz w:val="20"/>
          <w:szCs w:val="20"/>
          <w:lang w:eastAsia="ar-SA"/>
        </w:rPr>
        <w:t>для торговых комплексов - не более 10000 кв. м/га;</w:t>
      </w:r>
    </w:p>
    <w:p w:rsidR="00153522" w:rsidRPr="009A238E" w:rsidRDefault="00153522" w:rsidP="00FD772A">
      <w:pPr>
        <w:numPr>
          <w:ilvl w:val="0"/>
          <w:numId w:val="7"/>
        </w:numPr>
        <w:spacing w:after="0" w:line="240" w:lineRule="auto"/>
        <w:ind w:left="284" w:hanging="284"/>
        <w:jc w:val="both"/>
        <w:rPr>
          <w:rFonts w:ascii="Times New Roman" w:hAnsi="Times New Roman" w:cs="Times New Roman"/>
          <w:kern w:val="1"/>
          <w:sz w:val="20"/>
          <w:szCs w:val="20"/>
          <w:lang w:eastAsia="ar-SA"/>
        </w:rPr>
      </w:pPr>
      <w:r w:rsidRPr="009A238E">
        <w:rPr>
          <w:rFonts w:ascii="Times New Roman" w:hAnsi="Times New Roman" w:cs="Times New Roman"/>
          <w:kern w:val="1"/>
          <w:sz w:val="20"/>
          <w:szCs w:val="20"/>
          <w:lang w:eastAsia="ar-SA"/>
        </w:rPr>
        <w:t>для культурно-досуговых комплексов - не более 5000 кв. м/га.</w:t>
      </w:r>
    </w:p>
    <w:p w:rsidR="00153522" w:rsidRDefault="00153522" w:rsidP="00FD772A">
      <w:pPr>
        <w:spacing w:after="0" w:line="240" w:lineRule="auto"/>
        <w:ind w:left="567"/>
        <w:jc w:val="both"/>
        <w:rPr>
          <w:rFonts w:ascii="Times New Roman" w:hAnsi="Times New Roman" w:cs="Times New Roman"/>
          <w:i/>
          <w:iCs/>
          <w:kern w:val="1"/>
          <w:sz w:val="20"/>
          <w:szCs w:val="20"/>
          <w:lang w:eastAsia="ar-SA"/>
        </w:rPr>
      </w:pPr>
    </w:p>
    <w:p w:rsidR="00153522" w:rsidRPr="009A238E" w:rsidRDefault="00153522" w:rsidP="00FD772A">
      <w:pPr>
        <w:spacing w:after="0" w:line="240" w:lineRule="auto"/>
        <w:ind w:left="567"/>
        <w:jc w:val="both"/>
        <w:rPr>
          <w:rFonts w:ascii="Times New Roman" w:hAnsi="Times New Roman" w:cs="Times New Roman"/>
          <w:i/>
          <w:iCs/>
          <w:kern w:val="1"/>
          <w:sz w:val="20"/>
          <w:szCs w:val="20"/>
          <w:lang w:eastAsia="ar-SA"/>
        </w:rPr>
      </w:pPr>
      <w:r w:rsidRPr="009A238E">
        <w:rPr>
          <w:rFonts w:ascii="Times New Roman" w:hAnsi="Times New Roman" w:cs="Times New Roman"/>
          <w:i/>
          <w:iCs/>
          <w:kern w:val="1"/>
          <w:sz w:val="20"/>
          <w:szCs w:val="20"/>
          <w:lang w:eastAsia="ar-SA"/>
        </w:rPr>
        <w:t>Предельные параметры земельных участков и объектов капитального строительства</w:t>
      </w:r>
    </w:p>
    <w:p w:rsidR="00153522" w:rsidRPr="009A238E" w:rsidRDefault="00153522" w:rsidP="00FD772A">
      <w:pPr>
        <w:spacing w:after="0" w:line="240" w:lineRule="auto"/>
        <w:ind w:firstLine="567"/>
        <w:jc w:val="both"/>
        <w:rPr>
          <w:rFonts w:ascii="Times New Roman" w:hAnsi="Times New Roman" w:cs="Times New Roman"/>
          <w:sz w:val="20"/>
          <w:szCs w:val="20"/>
        </w:rPr>
      </w:pPr>
      <w:r w:rsidRPr="009A238E">
        <w:rPr>
          <w:rFonts w:ascii="Times New Roman" w:hAnsi="Times New Roman" w:cs="Times New Roman"/>
          <w:sz w:val="20"/>
          <w:szCs w:val="20"/>
        </w:rPr>
        <w:t>В соответствии Правилам землепользования и застройки муниципального образования г. Благовещенск, в зонах Р-1, Р-1С установлены следующие предельные размеры земельных участков и предельные параметры разрешенного строительства.</w:t>
      </w:r>
    </w:p>
    <w:p w:rsidR="00153522" w:rsidRPr="009A238E" w:rsidRDefault="00153522" w:rsidP="00FD772A">
      <w:pPr>
        <w:widowControl w:val="0"/>
        <w:autoSpaceDE w:val="0"/>
        <w:autoSpaceDN w:val="0"/>
        <w:adjustRightInd w:val="0"/>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Минимальная площадь земельного участка - для данной зоны не устанавливается.</w:t>
      </w:r>
    </w:p>
    <w:p w:rsidR="00153522" w:rsidRPr="009A238E" w:rsidRDefault="00153522" w:rsidP="00FD772A">
      <w:pPr>
        <w:widowControl w:val="0"/>
        <w:autoSpaceDE w:val="0"/>
        <w:autoSpaceDN w:val="0"/>
        <w:adjustRightInd w:val="0"/>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Максимальное количество этажей зданий, строений, сооружений на территории земельного участка - для данной зоны не устанавливается.</w:t>
      </w:r>
    </w:p>
    <w:p w:rsidR="00153522" w:rsidRPr="009A238E" w:rsidRDefault="00153522" w:rsidP="00FD772A">
      <w:pPr>
        <w:widowControl w:val="0"/>
        <w:autoSpaceDE w:val="0"/>
        <w:autoSpaceDN w:val="0"/>
        <w:adjustRightInd w:val="0"/>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Предельная (максимальная и/или минимальная) высота зданий, строений, сооружений на территории земельного участка, в случае, если значение не указано на схеме границ действия градостроительных регламентов в части предельной высоты зданий, строений и сооружений – для данной зоны не устанавливается.</w:t>
      </w:r>
    </w:p>
    <w:p w:rsidR="00153522" w:rsidRPr="009A238E" w:rsidRDefault="00153522" w:rsidP="00FD772A">
      <w:pPr>
        <w:widowControl w:val="0"/>
        <w:autoSpaceDE w:val="0"/>
        <w:autoSpaceDN w:val="0"/>
        <w:adjustRightInd w:val="0"/>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Минимальные размеры озелененной территории земельных участков зоны Р-1:</w:t>
      </w:r>
    </w:p>
    <w:p w:rsidR="00153522" w:rsidRPr="009A238E" w:rsidRDefault="00153522" w:rsidP="00FD772A">
      <w:pPr>
        <w:widowControl w:val="0"/>
        <w:numPr>
          <w:ilvl w:val="0"/>
          <w:numId w:val="43"/>
        </w:numPr>
        <w:autoSpaceDE w:val="0"/>
        <w:autoSpaceDN w:val="0"/>
        <w:adjustRightInd w:val="0"/>
        <w:spacing w:after="0" w:line="240" w:lineRule="auto"/>
        <w:jc w:val="both"/>
        <w:rPr>
          <w:rFonts w:ascii="Times New Roman" w:hAnsi="Times New Roman" w:cs="Times New Roman"/>
          <w:sz w:val="20"/>
          <w:szCs w:val="20"/>
          <w:lang w:eastAsia="ru-RU"/>
        </w:rPr>
      </w:pPr>
      <w:r w:rsidRPr="009A238E">
        <w:rPr>
          <w:rFonts w:ascii="Times New Roman" w:hAnsi="Times New Roman" w:cs="Times New Roman"/>
          <w:sz w:val="20"/>
          <w:szCs w:val="20"/>
        </w:rPr>
        <w:t>сады, скверы, парки - 70% территории земельного участка;</w:t>
      </w:r>
    </w:p>
    <w:p w:rsidR="00153522" w:rsidRPr="009A238E" w:rsidRDefault="00153522" w:rsidP="00FD772A">
      <w:pPr>
        <w:widowControl w:val="0"/>
        <w:numPr>
          <w:ilvl w:val="0"/>
          <w:numId w:val="43"/>
        </w:numPr>
        <w:autoSpaceDE w:val="0"/>
        <w:autoSpaceDN w:val="0"/>
        <w:adjustRightInd w:val="0"/>
        <w:spacing w:after="0" w:line="240" w:lineRule="auto"/>
        <w:jc w:val="both"/>
        <w:rPr>
          <w:rFonts w:ascii="Times New Roman" w:hAnsi="Times New Roman" w:cs="Times New Roman"/>
          <w:sz w:val="20"/>
          <w:szCs w:val="20"/>
          <w:lang w:eastAsia="ru-RU"/>
        </w:rPr>
      </w:pPr>
      <w:r w:rsidRPr="009A238E">
        <w:rPr>
          <w:rFonts w:ascii="Times New Roman" w:hAnsi="Times New Roman" w:cs="Times New Roman"/>
          <w:sz w:val="20"/>
          <w:szCs w:val="20"/>
        </w:rPr>
        <w:t>прочие - 15% территории земельного участка.</w:t>
      </w:r>
    </w:p>
    <w:p w:rsidR="00153522" w:rsidRPr="009A238E" w:rsidRDefault="00153522" w:rsidP="00FD772A">
      <w:pPr>
        <w:widowControl w:val="0"/>
        <w:autoSpaceDE w:val="0"/>
        <w:autoSpaceDN w:val="0"/>
        <w:adjustRightInd w:val="0"/>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Минимальные размеры озелененной территории земельных участков зоны Р-1С - не менее 10% площади участка.</w:t>
      </w:r>
    </w:p>
    <w:p w:rsidR="00153522" w:rsidRPr="009A238E" w:rsidRDefault="00153522" w:rsidP="00FD772A">
      <w:pPr>
        <w:widowControl w:val="0"/>
        <w:autoSpaceDE w:val="0"/>
        <w:autoSpaceDN w:val="0"/>
        <w:adjustRightInd w:val="0"/>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Минимальное количество мест на погрузо-разгрузочных площадках на территории земельных участков зоны Р-1С определяется из расчета 1 место для объектов общей площадью от 500 кв. м до 2000 кв. м и плюс одно место на каждые дополнительные 5000 кв. м общей площади объектов. Площадь мест на погрузочно-разгрузочных площадках определяется из расчета 60 кв. м на одно место.</w:t>
      </w:r>
    </w:p>
    <w:p w:rsidR="00153522" w:rsidRPr="009A238E" w:rsidRDefault="00153522" w:rsidP="00FD772A">
      <w:pPr>
        <w:widowControl w:val="0"/>
        <w:autoSpaceDE w:val="0"/>
        <w:autoSpaceDN w:val="0"/>
        <w:adjustRightInd w:val="0"/>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 xml:space="preserve">Максимальный класс опасности (по классификации СанПиН) объектов капитального строительства размещаемых на территории зон – </w:t>
      </w:r>
      <w:r w:rsidRPr="009A238E">
        <w:rPr>
          <w:rFonts w:ascii="Times New Roman" w:hAnsi="Times New Roman" w:cs="Times New Roman"/>
          <w:sz w:val="20"/>
          <w:szCs w:val="20"/>
          <w:lang w:val="en-US" w:eastAsia="ru-RU"/>
        </w:rPr>
        <w:t>V</w:t>
      </w:r>
      <w:r w:rsidRPr="009A238E">
        <w:rPr>
          <w:rFonts w:ascii="Times New Roman" w:hAnsi="Times New Roman" w:cs="Times New Roman"/>
          <w:sz w:val="20"/>
          <w:szCs w:val="20"/>
          <w:lang w:eastAsia="ru-RU"/>
        </w:rPr>
        <w:t>.</w:t>
      </w:r>
    </w:p>
    <w:p w:rsidR="00153522" w:rsidRPr="009A238E" w:rsidRDefault="00153522" w:rsidP="00FD772A">
      <w:pPr>
        <w:widowControl w:val="0"/>
        <w:autoSpaceDE w:val="0"/>
        <w:autoSpaceDN w:val="0"/>
        <w:adjustRightInd w:val="0"/>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Минимальные отступы от границ земельных участков до стен зданий – не менее 1 метра.</w:t>
      </w:r>
    </w:p>
    <w:p w:rsidR="00153522" w:rsidRPr="009A238E" w:rsidRDefault="00153522" w:rsidP="00FD772A">
      <w:pPr>
        <w:widowControl w:val="0"/>
        <w:autoSpaceDE w:val="0"/>
        <w:autoSpaceDN w:val="0"/>
        <w:adjustRightInd w:val="0"/>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Минимальные отступы от красных линий улиц до зданий при строительстве на свободных территориях – не менее 6 метров.</w:t>
      </w:r>
    </w:p>
    <w:p w:rsidR="00153522" w:rsidRPr="009A238E" w:rsidRDefault="00153522" w:rsidP="00C3099A">
      <w:pPr>
        <w:widowControl w:val="0"/>
        <w:autoSpaceDE w:val="0"/>
        <w:autoSpaceDN w:val="0"/>
        <w:adjustRightInd w:val="0"/>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Суммарная общая площадь зданий (помещений), занимаемых объектами вспомогательных видов разрешенного использования, расположенных на территории одного земельного участка, не должна превышать 50% общей площади зданий, расположенных на территории соответствующего земельного участка.</w:t>
      </w:r>
    </w:p>
    <w:p w:rsidR="00153522" w:rsidRPr="009A238E" w:rsidRDefault="00153522" w:rsidP="00C3099A">
      <w:pPr>
        <w:widowControl w:val="0"/>
        <w:autoSpaceDE w:val="0"/>
        <w:autoSpaceDN w:val="0"/>
        <w:adjustRightInd w:val="0"/>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Суммарная общая площадь территории, занимаемая объектами вспомогательных видов разрешенного использования, расположенных на территории одного земельного участка, не должна превышать 25% общей площади территории соответствующего земельного участка.</w:t>
      </w:r>
    </w:p>
    <w:p w:rsidR="00153522" w:rsidRPr="009A238E" w:rsidRDefault="00153522" w:rsidP="00FD772A">
      <w:pPr>
        <w:widowControl w:val="0"/>
        <w:autoSpaceDE w:val="0"/>
        <w:autoSpaceDN w:val="0"/>
        <w:adjustRightInd w:val="0"/>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В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Правилах землепользования и застройки города Благовещенска.</w:t>
      </w:r>
      <w:r w:rsidRPr="009A238E">
        <w:rPr>
          <w:rFonts w:ascii="Times New Roman" w:hAnsi="Times New Roman" w:cs="Times New Roman"/>
          <w:color w:val="FF0000"/>
          <w:sz w:val="20"/>
          <w:szCs w:val="20"/>
          <w:lang w:eastAsia="ru-RU"/>
        </w:rPr>
        <w:t xml:space="preserve"> </w:t>
      </w:r>
      <w:r w:rsidRPr="009A238E">
        <w:rPr>
          <w:rFonts w:ascii="Times New Roman" w:hAnsi="Times New Roman" w:cs="Times New Roman"/>
          <w:sz w:val="20"/>
          <w:szCs w:val="20"/>
          <w:lang w:eastAsia="ru-RU"/>
        </w:rPr>
        <w:t>При этом более строгие требования, относящиеся к одному и тому же параметру, поглощают более мягкие.</w:t>
      </w:r>
    </w:p>
    <w:p w:rsidR="00153522" w:rsidRPr="009A238E" w:rsidRDefault="00153522" w:rsidP="00CD5385">
      <w:pPr>
        <w:pStyle w:val="ListParagraph"/>
        <w:widowControl w:val="0"/>
        <w:shd w:val="clear" w:color="auto" w:fill="FFFFFF"/>
        <w:suppressAutoHyphens/>
        <w:spacing w:after="0" w:line="240" w:lineRule="auto"/>
        <w:ind w:left="993" w:hanging="483"/>
        <w:rPr>
          <w:rFonts w:ascii="Times New Roman" w:hAnsi="Times New Roman" w:cs="Times New Roman"/>
          <w:b/>
          <w:bCs/>
          <w:sz w:val="20"/>
          <w:szCs w:val="20"/>
          <w:lang w:eastAsia="ru-RU"/>
        </w:rPr>
      </w:pPr>
    </w:p>
    <w:p w:rsidR="00153522" w:rsidRPr="009A238E" w:rsidRDefault="00153522" w:rsidP="0009723E">
      <w:pPr>
        <w:pStyle w:val="ListParagraph"/>
        <w:widowControl w:val="0"/>
        <w:shd w:val="clear" w:color="auto" w:fill="FFFFFF"/>
        <w:suppressAutoHyphens/>
        <w:spacing w:after="0" w:line="240" w:lineRule="auto"/>
        <w:ind w:left="993" w:hanging="426"/>
        <w:rPr>
          <w:rFonts w:ascii="Times New Roman" w:hAnsi="Times New Roman" w:cs="Times New Roman"/>
          <w:b/>
          <w:bCs/>
          <w:sz w:val="20"/>
          <w:szCs w:val="20"/>
          <w:lang w:eastAsia="ru-RU"/>
        </w:rPr>
      </w:pPr>
      <w:r w:rsidRPr="009A238E">
        <w:rPr>
          <w:rFonts w:ascii="Times New Roman" w:hAnsi="Times New Roman" w:cs="Times New Roman"/>
          <w:b/>
          <w:bCs/>
          <w:sz w:val="20"/>
          <w:szCs w:val="20"/>
          <w:lang w:eastAsia="ru-RU"/>
        </w:rPr>
        <w:t>2.2.  Характеристики развития систем социального, транспортного обслуживания и инженерно-технического обеспечения, необходимых для развития территории</w:t>
      </w:r>
    </w:p>
    <w:p w:rsidR="00153522" w:rsidRPr="009A238E" w:rsidRDefault="00153522" w:rsidP="007259D5">
      <w:pPr>
        <w:widowControl w:val="0"/>
        <w:shd w:val="clear" w:color="auto" w:fill="FFFFFF"/>
        <w:suppressAutoHyphens/>
        <w:spacing w:after="0" w:line="240" w:lineRule="auto"/>
        <w:ind w:left="993" w:hanging="426"/>
        <w:jc w:val="both"/>
        <w:rPr>
          <w:rFonts w:ascii="Times New Roman" w:hAnsi="Times New Roman" w:cs="Times New Roman"/>
          <w:sz w:val="20"/>
          <w:szCs w:val="20"/>
          <w:lang w:eastAsia="ru-RU"/>
        </w:rPr>
      </w:pPr>
      <w:r w:rsidRPr="009A238E">
        <w:rPr>
          <w:rFonts w:ascii="Times New Roman" w:hAnsi="Times New Roman" w:cs="Times New Roman"/>
          <w:b/>
          <w:bCs/>
          <w:sz w:val="20"/>
          <w:szCs w:val="20"/>
          <w:lang w:eastAsia="ru-RU"/>
        </w:rPr>
        <w:t>2.2.1.</w:t>
      </w:r>
      <w:r w:rsidRPr="009A238E">
        <w:rPr>
          <w:rFonts w:ascii="Times New Roman" w:hAnsi="Times New Roman" w:cs="Times New Roman"/>
          <w:sz w:val="20"/>
          <w:szCs w:val="20"/>
          <w:lang w:eastAsia="ru-RU"/>
        </w:rPr>
        <w:t xml:space="preserve"> </w:t>
      </w:r>
      <w:r w:rsidRPr="009A238E">
        <w:rPr>
          <w:rFonts w:ascii="Times New Roman" w:hAnsi="Times New Roman" w:cs="Times New Roman"/>
          <w:b/>
          <w:bCs/>
          <w:sz w:val="20"/>
          <w:szCs w:val="20"/>
          <w:lang w:eastAsia="ru-RU"/>
        </w:rPr>
        <w:t xml:space="preserve">Определение параметров планируемого строительства </w:t>
      </w:r>
    </w:p>
    <w:p w:rsidR="00153522" w:rsidRPr="009A238E" w:rsidRDefault="00153522" w:rsidP="0009723E">
      <w:pPr>
        <w:widowControl w:val="0"/>
        <w:shd w:val="clear" w:color="auto" w:fill="FFFFFF"/>
        <w:suppressAutoHyphens/>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Предложения по проектному использованию частей территории сформированы с учётом анализа использования территории в период подготовки обоснования проекта планировки, материалов генерального плана города Благовещенска и Правил землепользования и застройки, предложений Правительства Амурской области и Администрации города Благовещенска.</w:t>
      </w:r>
    </w:p>
    <w:p w:rsidR="00153522" w:rsidRPr="009A238E" w:rsidRDefault="00153522" w:rsidP="0009723E">
      <w:pPr>
        <w:spacing w:after="0" w:line="240" w:lineRule="auto"/>
        <w:ind w:firstLine="567"/>
        <w:jc w:val="both"/>
        <w:rPr>
          <w:rFonts w:ascii="Times New Roman" w:hAnsi="Times New Roman" w:cs="Times New Roman"/>
          <w:sz w:val="20"/>
          <w:szCs w:val="20"/>
        </w:rPr>
      </w:pPr>
      <w:r w:rsidRPr="009A238E">
        <w:rPr>
          <w:rFonts w:ascii="Times New Roman" w:hAnsi="Times New Roman" w:cs="Times New Roman"/>
          <w:sz w:val="20"/>
          <w:szCs w:val="20"/>
        </w:rPr>
        <w:t>1. Зона делового, общественного и коммерческого назначения:</w:t>
      </w:r>
    </w:p>
    <w:p w:rsidR="00153522" w:rsidRPr="009A238E" w:rsidRDefault="00153522" w:rsidP="0009723E">
      <w:pPr>
        <w:numPr>
          <w:ilvl w:val="0"/>
          <w:numId w:val="44"/>
        </w:numPr>
        <w:spacing w:after="0" w:line="240" w:lineRule="auto"/>
        <w:jc w:val="both"/>
        <w:rPr>
          <w:rFonts w:ascii="Times New Roman" w:hAnsi="Times New Roman" w:cs="Times New Roman"/>
          <w:sz w:val="20"/>
          <w:szCs w:val="20"/>
        </w:rPr>
      </w:pPr>
      <w:r w:rsidRPr="009A238E">
        <w:rPr>
          <w:rFonts w:ascii="Times New Roman" w:hAnsi="Times New Roman" w:cs="Times New Roman"/>
          <w:sz w:val="20"/>
          <w:szCs w:val="20"/>
        </w:rPr>
        <w:t>гостиничный комплекс 4-5*;</w:t>
      </w:r>
    </w:p>
    <w:p w:rsidR="00153522" w:rsidRPr="009A238E" w:rsidRDefault="00153522" w:rsidP="0009723E">
      <w:pPr>
        <w:numPr>
          <w:ilvl w:val="0"/>
          <w:numId w:val="44"/>
        </w:numPr>
        <w:spacing w:after="0" w:line="240" w:lineRule="auto"/>
        <w:jc w:val="both"/>
        <w:rPr>
          <w:rFonts w:ascii="Times New Roman" w:hAnsi="Times New Roman" w:cs="Times New Roman"/>
          <w:sz w:val="20"/>
          <w:szCs w:val="20"/>
        </w:rPr>
      </w:pPr>
      <w:r w:rsidRPr="009A238E">
        <w:rPr>
          <w:rFonts w:ascii="Times New Roman" w:hAnsi="Times New Roman" w:cs="Times New Roman"/>
          <w:sz w:val="20"/>
          <w:szCs w:val="20"/>
        </w:rPr>
        <w:t>офисный центр;</w:t>
      </w:r>
    </w:p>
    <w:p w:rsidR="00153522" w:rsidRPr="009A238E" w:rsidRDefault="00153522" w:rsidP="0009723E">
      <w:pPr>
        <w:numPr>
          <w:ilvl w:val="0"/>
          <w:numId w:val="44"/>
        </w:numPr>
        <w:spacing w:after="0" w:line="240" w:lineRule="auto"/>
        <w:jc w:val="both"/>
        <w:rPr>
          <w:rFonts w:ascii="Times New Roman" w:hAnsi="Times New Roman" w:cs="Times New Roman"/>
          <w:sz w:val="20"/>
          <w:szCs w:val="20"/>
        </w:rPr>
      </w:pPr>
      <w:r w:rsidRPr="009A238E">
        <w:rPr>
          <w:rFonts w:ascii="Times New Roman" w:hAnsi="Times New Roman" w:cs="Times New Roman"/>
          <w:sz w:val="20"/>
          <w:szCs w:val="20"/>
        </w:rPr>
        <w:t>многофункциональный центр с выставочными залами, бизнес-центрами и др.;</w:t>
      </w:r>
    </w:p>
    <w:p w:rsidR="00153522" w:rsidRPr="009A238E" w:rsidRDefault="00153522" w:rsidP="0009723E">
      <w:pPr>
        <w:numPr>
          <w:ilvl w:val="0"/>
          <w:numId w:val="44"/>
        </w:numPr>
        <w:spacing w:after="0" w:line="240" w:lineRule="auto"/>
        <w:jc w:val="both"/>
        <w:rPr>
          <w:rFonts w:ascii="Times New Roman" w:hAnsi="Times New Roman" w:cs="Times New Roman"/>
          <w:sz w:val="20"/>
          <w:szCs w:val="20"/>
        </w:rPr>
      </w:pPr>
      <w:r w:rsidRPr="009A238E">
        <w:rPr>
          <w:rFonts w:ascii="Times New Roman" w:hAnsi="Times New Roman" w:cs="Times New Roman"/>
          <w:sz w:val="20"/>
          <w:szCs w:val="20"/>
        </w:rPr>
        <w:t>объекты обслуживания, которые объединяются в торгово-развлекательный комплекс, включающий фитнес-центр, мини-аквапарк, детский развлекательный центр, торговые площади, объекты общественного питания и др.</w:t>
      </w:r>
    </w:p>
    <w:p w:rsidR="00153522" w:rsidRPr="009A238E" w:rsidRDefault="00153522" w:rsidP="0009723E">
      <w:pPr>
        <w:spacing w:after="0" w:line="240" w:lineRule="auto"/>
        <w:ind w:firstLine="567"/>
        <w:jc w:val="both"/>
        <w:rPr>
          <w:rFonts w:ascii="Times New Roman" w:hAnsi="Times New Roman" w:cs="Times New Roman"/>
          <w:sz w:val="20"/>
          <w:szCs w:val="20"/>
        </w:rPr>
      </w:pPr>
      <w:r w:rsidRPr="009A238E">
        <w:rPr>
          <w:rFonts w:ascii="Times New Roman" w:hAnsi="Times New Roman" w:cs="Times New Roman"/>
          <w:sz w:val="20"/>
          <w:szCs w:val="20"/>
        </w:rPr>
        <w:t>2. Зона трансграничной канатной дороги:</w:t>
      </w:r>
    </w:p>
    <w:p w:rsidR="00153522" w:rsidRPr="009A238E" w:rsidRDefault="00153522" w:rsidP="0009723E">
      <w:pPr>
        <w:numPr>
          <w:ilvl w:val="0"/>
          <w:numId w:val="45"/>
        </w:numPr>
        <w:spacing w:after="0" w:line="240" w:lineRule="auto"/>
        <w:jc w:val="both"/>
        <w:rPr>
          <w:rFonts w:ascii="Times New Roman" w:hAnsi="Times New Roman" w:cs="Times New Roman"/>
          <w:sz w:val="20"/>
          <w:szCs w:val="20"/>
        </w:rPr>
      </w:pPr>
      <w:r w:rsidRPr="009A238E">
        <w:rPr>
          <w:rFonts w:ascii="Times New Roman" w:hAnsi="Times New Roman" w:cs="Times New Roman"/>
          <w:sz w:val="20"/>
          <w:szCs w:val="20"/>
        </w:rPr>
        <w:t>канатная дорога с пассажирским терминалом;</w:t>
      </w:r>
    </w:p>
    <w:p w:rsidR="00153522" w:rsidRPr="009A238E" w:rsidRDefault="00153522" w:rsidP="0009723E">
      <w:pPr>
        <w:numPr>
          <w:ilvl w:val="0"/>
          <w:numId w:val="46"/>
        </w:numPr>
        <w:spacing w:after="0" w:line="240" w:lineRule="auto"/>
        <w:jc w:val="both"/>
        <w:rPr>
          <w:rFonts w:ascii="Times New Roman" w:hAnsi="Times New Roman" w:cs="Times New Roman"/>
          <w:sz w:val="20"/>
          <w:szCs w:val="20"/>
        </w:rPr>
      </w:pPr>
      <w:r w:rsidRPr="009A238E">
        <w:rPr>
          <w:rFonts w:ascii="Times New Roman" w:hAnsi="Times New Roman" w:cs="Times New Roman"/>
          <w:sz w:val="20"/>
          <w:szCs w:val="20"/>
        </w:rPr>
        <w:t>торговый комплекс беспошлинной торговли.</w:t>
      </w:r>
    </w:p>
    <w:p w:rsidR="00153522" w:rsidRPr="009A238E" w:rsidRDefault="00153522" w:rsidP="0009723E">
      <w:pPr>
        <w:spacing w:after="0" w:line="240" w:lineRule="auto"/>
        <w:ind w:firstLine="567"/>
        <w:jc w:val="both"/>
        <w:rPr>
          <w:rFonts w:ascii="Times New Roman" w:hAnsi="Times New Roman" w:cs="Times New Roman"/>
          <w:sz w:val="20"/>
          <w:szCs w:val="20"/>
        </w:rPr>
      </w:pPr>
      <w:r w:rsidRPr="009A238E">
        <w:rPr>
          <w:rFonts w:ascii="Times New Roman" w:hAnsi="Times New Roman" w:cs="Times New Roman"/>
          <w:sz w:val="20"/>
          <w:szCs w:val="20"/>
        </w:rPr>
        <w:t>3. Зона туристско-оздоровительного центра активного отдыха:</w:t>
      </w:r>
    </w:p>
    <w:p w:rsidR="00153522" w:rsidRPr="009A238E" w:rsidRDefault="00153522" w:rsidP="0009723E">
      <w:pPr>
        <w:numPr>
          <w:ilvl w:val="0"/>
          <w:numId w:val="47"/>
        </w:numPr>
        <w:spacing w:after="0" w:line="240" w:lineRule="auto"/>
        <w:jc w:val="both"/>
        <w:rPr>
          <w:rFonts w:ascii="Times New Roman" w:hAnsi="Times New Roman" w:cs="Times New Roman"/>
          <w:sz w:val="20"/>
          <w:szCs w:val="20"/>
        </w:rPr>
      </w:pPr>
      <w:r w:rsidRPr="009A238E">
        <w:rPr>
          <w:rFonts w:ascii="Times New Roman" w:hAnsi="Times New Roman" w:cs="Times New Roman"/>
          <w:sz w:val="20"/>
          <w:szCs w:val="20"/>
        </w:rPr>
        <w:t>спортивно-зрелищный комплекс с крытым катком;</w:t>
      </w:r>
    </w:p>
    <w:p w:rsidR="00153522" w:rsidRPr="009A238E" w:rsidRDefault="00153522" w:rsidP="0009723E">
      <w:pPr>
        <w:numPr>
          <w:ilvl w:val="0"/>
          <w:numId w:val="46"/>
        </w:numPr>
        <w:spacing w:after="0" w:line="240" w:lineRule="auto"/>
        <w:jc w:val="both"/>
        <w:rPr>
          <w:rFonts w:ascii="Times New Roman" w:hAnsi="Times New Roman" w:cs="Times New Roman"/>
          <w:sz w:val="20"/>
          <w:szCs w:val="20"/>
        </w:rPr>
      </w:pPr>
      <w:r w:rsidRPr="009A238E">
        <w:rPr>
          <w:rFonts w:ascii="Times New Roman" w:hAnsi="Times New Roman" w:cs="Times New Roman"/>
          <w:sz w:val="20"/>
          <w:szCs w:val="20"/>
        </w:rPr>
        <w:t>зона отдыха, сочетающая в себе различные виды проведения досуга: оздоровительного, развлекательного, спортивного, событийного.</w:t>
      </w:r>
    </w:p>
    <w:p w:rsidR="00153522" w:rsidRPr="009A238E" w:rsidRDefault="00153522" w:rsidP="0009723E">
      <w:pPr>
        <w:spacing w:after="0" w:line="240" w:lineRule="auto"/>
        <w:ind w:left="851" w:hanging="284"/>
        <w:jc w:val="both"/>
        <w:rPr>
          <w:rFonts w:ascii="Times New Roman" w:hAnsi="Times New Roman" w:cs="Times New Roman"/>
          <w:sz w:val="20"/>
          <w:szCs w:val="20"/>
        </w:rPr>
      </w:pPr>
      <w:r w:rsidRPr="009A238E">
        <w:rPr>
          <w:rFonts w:ascii="Times New Roman" w:hAnsi="Times New Roman" w:cs="Times New Roman"/>
          <w:sz w:val="20"/>
          <w:szCs w:val="20"/>
        </w:rPr>
        <w:t>4. Зона культурно-досугового отдыха:</w:t>
      </w:r>
    </w:p>
    <w:p w:rsidR="00153522" w:rsidRPr="009A238E" w:rsidRDefault="00153522" w:rsidP="0009723E">
      <w:pPr>
        <w:numPr>
          <w:ilvl w:val="0"/>
          <w:numId w:val="46"/>
        </w:numPr>
        <w:spacing w:after="0" w:line="240" w:lineRule="auto"/>
        <w:jc w:val="both"/>
        <w:rPr>
          <w:rFonts w:ascii="Times New Roman" w:hAnsi="Times New Roman" w:cs="Times New Roman"/>
          <w:sz w:val="20"/>
          <w:szCs w:val="20"/>
        </w:rPr>
      </w:pPr>
      <w:r w:rsidRPr="009A238E">
        <w:rPr>
          <w:rFonts w:ascii="Times New Roman" w:hAnsi="Times New Roman" w:cs="Times New Roman"/>
          <w:sz w:val="20"/>
          <w:szCs w:val="20"/>
        </w:rPr>
        <w:t>летний амфитеатр;</w:t>
      </w:r>
    </w:p>
    <w:p w:rsidR="00153522" w:rsidRPr="009A238E" w:rsidRDefault="00153522" w:rsidP="0009723E">
      <w:pPr>
        <w:numPr>
          <w:ilvl w:val="0"/>
          <w:numId w:val="46"/>
        </w:numPr>
        <w:spacing w:after="0" w:line="240" w:lineRule="auto"/>
        <w:jc w:val="both"/>
        <w:rPr>
          <w:rFonts w:ascii="Times New Roman" w:hAnsi="Times New Roman" w:cs="Times New Roman"/>
          <w:sz w:val="20"/>
          <w:szCs w:val="20"/>
        </w:rPr>
      </w:pPr>
      <w:r w:rsidRPr="009A238E">
        <w:rPr>
          <w:rFonts w:ascii="Times New Roman" w:hAnsi="Times New Roman" w:cs="Times New Roman"/>
          <w:sz w:val="20"/>
          <w:szCs w:val="20"/>
        </w:rPr>
        <w:t>площадки многофункционального назначения.</w:t>
      </w:r>
    </w:p>
    <w:p w:rsidR="00153522" w:rsidRPr="009A238E" w:rsidRDefault="00153522" w:rsidP="0009723E">
      <w:pPr>
        <w:spacing w:after="0" w:line="240" w:lineRule="auto"/>
        <w:ind w:left="851" w:hanging="284"/>
        <w:jc w:val="both"/>
        <w:rPr>
          <w:rFonts w:ascii="Times New Roman" w:hAnsi="Times New Roman" w:cs="Times New Roman"/>
          <w:sz w:val="20"/>
          <w:szCs w:val="20"/>
        </w:rPr>
      </w:pPr>
      <w:r w:rsidRPr="009A238E">
        <w:rPr>
          <w:rFonts w:ascii="Times New Roman" w:hAnsi="Times New Roman" w:cs="Times New Roman"/>
          <w:sz w:val="20"/>
          <w:szCs w:val="20"/>
        </w:rPr>
        <w:t>5. Зона историко-познавательного комплекса:</w:t>
      </w:r>
    </w:p>
    <w:p w:rsidR="00153522" w:rsidRPr="009A238E" w:rsidRDefault="00153522" w:rsidP="0009723E">
      <w:pPr>
        <w:numPr>
          <w:ilvl w:val="0"/>
          <w:numId w:val="48"/>
        </w:numPr>
        <w:spacing w:after="0" w:line="240" w:lineRule="auto"/>
        <w:jc w:val="both"/>
        <w:rPr>
          <w:rFonts w:ascii="Times New Roman" w:hAnsi="Times New Roman" w:cs="Times New Roman"/>
          <w:sz w:val="20"/>
          <w:szCs w:val="20"/>
        </w:rPr>
      </w:pPr>
      <w:r w:rsidRPr="009A238E">
        <w:rPr>
          <w:rFonts w:ascii="Times New Roman" w:hAnsi="Times New Roman" w:cs="Times New Roman"/>
          <w:sz w:val="20"/>
          <w:szCs w:val="20"/>
        </w:rPr>
        <w:t>пешеходная улица «Город мастеров»;</w:t>
      </w:r>
    </w:p>
    <w:p w:rsidR="00153522" w:rsidRPr="009A238E" w:rsidRDefault="00153522" w:rsidP="0009723E">
      <w:pPr>
        <w:numPr>
          <w:ilvl w:val="0"/>
          <w:numId w:val="49"/>
        </w:numPr>
        <w:spacing w:after="0" w:line="240" w:lineRule="auto"/>
        <w:jc w:val="both"/>
        <w:rPr>
          <w:rFonts w:ascii="Times New Roman" w:hAnsi="Times New Roman" w:cs="Times New Roman"/>
          <w:sz w:val="20"/>
          <w:szCs w:val="20"/>
        </w:rPr>
      </w:pPr>
      <w:r w:rsidRPr="009A238E">
        <w:rPr>
          <w:rFonts w:ascii="Times New Roman" w:hAnsi="Times New Roman" w:cs="Times New Roman"/>
          <w:sz w:val="20"/>
          <w:szCs w:val="20"/>
        </w:rPr>
        <w:t>православный храм.</w:t>
      </w:r>
    </w:p>
    <w:p w:rsidR="00153522" w:rsidRPr="009A238E" w:rsidRDefault="00153522" w:rsidP="005F58B2">
      <w:pPr>
        <w:spacing w:after="0" w:line="240" w:lineRule="auto"/>
        <w:ind w:firstLine="567"/>
        <w:jc w:val="both"/>
        <w:rPr>
          <w:rFonts w:ascii="Times New Roman" w:hAnsi="Times New Roman" w:cs="Times New Roman"/>
          <w:sz w:val="20"/>
          <w:szCs w:val="20"/>
        </w:rPr>
      </w:pPr>
      <w:r w:rsidRPr="009A238E">
        <w:rPr>
          <w:rFonts w:ascii="Times New Roman" w:hAnsi="Times New Roman" w:cs="Times New Roman"/>
          <w:sz w:val="20"/>
          <w:szCs w:val="20"/>
        </w:rPr>
        <w:t>6. Зона особо охраняемой природной территории (существующий сквер).</w:t>
      </w:r>
    </w:p>
    <w:p w:rsidR="00153522" w:rsidRPr="009A238E" w:rsidRDefault="00153522" w:rsidP="005F58B2">
      <w:pPr>
        <w:spacing w:after="0" w:line="240" w:lineRule="auto"/>
        <w:ind w:left="851" w:hanging="284"/>
        <w:rPr>
          <w:rFonts w:ascii="Times New Roman" w:hAnsi="Times New Roman" w:cs="Times New Roman"/>
          <w:sz w:val="20"/>
          <w:szCs w:val="20"/>
        </w:rPr>
      </w:pPr>
      <w:r w:rsidRPr="009A238E">
        <w:rPr>
          <w:rFonts w:ascii="Times New Roman" w:hAnsi="Times New Roman" w:cs="Times New Roman"/>
          <w:sz w:val="20"/>
          <w:szCs w:val="20"/>
        </w:rPr>
        <w:t>7. Зона городских парков, скверов, бульваров и набережных (существующая площадь).</w:t>
      </w:r>
    </w:p>
    <w:p w:rsidR="00153522" w:rsidRPr="009A238E" w:rsidRDefault="00153522" w:rsidP="0086684B">
      <w:pPr>
        <w:spacing w:after="0" w:line="240" w:lineRule="auto"/>
        <w:jc w:val="both"/>
        <w:rPr>
          <w:rFonts w:ascii="Times New Roman" w:hAnsi="Times New Roman" w:cs="Times New Roman"/>
          <w:kern w:val="1"/>
          <w:sz w:val="20"/>
          <w:szCs w:val="20"/>
          <w:lang w:eastAsia="ar-SA"/>
        </w:rPr>
      </w:pPr>
    </w:p>
    <w:p w:rsidR="00153522" w:rsidRPr="009A238E" w:rsidRDefault="00153522" w:rsidP="007259D5">
      <w:pPr>
        <w:widowControl w:val="0"/>
        <w:shd w:val="clear" w:color="auto" w:fill="FFFFFF"/>
        <w:suppressAutoHyphens/>
        <w:spacing w:after="0" w:line="240" w:lineRule="auto"/>
        <w:ind w:firstLine="510"/>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 xml:space="preserve">Таблица 1. Ориентировочные параметры зданий и сооружений </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64"/>
        <w:gridCol w:w="5023"/>
        <w:gridCol w:w="1961"/>
        <w:gridCol w:w="1808"/>
      </w:tblGrid>
      <w:tr w:rsidR="00153522" w:rsidRPr="009A238E">
        <w:tc>
          <w:tcPr>
            <w:tcW w:w="564" w:type="dxa"/>
            <w:vAlign w:val="center"/>
          </w:tcPr>
          <w:p w:rsidR="00153522" w:rsidRPr="009A238E" w:rsidRDefault="00153522" w:rsidP="00FB6AD7">
            <w:pPr>
              <w:spacing w:after="0" w:line="240" w:lineRule="auto"/>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w:t>
            </w:r>
          </w:p>
        </w:tc>
        <w:tc>
          <w:tcPr>
            <w:tcW w:w="5023" w:type="dxa"/>
            <w:vAlign w:val="center"/>
          </w:tcPr>
          <w:p w:rsidR="00153522" w:rsidRPr="009A238E" w:rsidRDefault="00153522" w:rsidP="00FB6AD7">
            <w:pPr>
              <w:spacing w:after="0" w:line="240" w:lineRule="auto"/>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Наименование объекта</w:t>
            </w:r>
          </w:p>
        </w:tc>
        <w:tc>
          <w:tcPr>
            <w:tcW w:w="1961" w:type="dxa"/>
            <w:vAlign w:val="center"/>
          </w:tcPr>
          <w:p w:rsidR="00153522" w:rsidRPr="009A238E" w:rsidRDefault="00153522" w:rsidP="00FB6AD7">
            <w:pPr>
              <w:spacing w:after="0" w:line="240" w:lineRule="auto"/>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Общая площадь</w:t>
            </w:r>
          </w:p>
        </w:tc>
        <w:tc>
          <w:tcPr>
            <w:tcW w:w="1808" w:type="dxa"/>
          </w:tcPr>
          <w:p w:rsidR="00153522" w:rsidRPr="009A238E" w:rsidRDefault="00153522" w:rsidP="00FB6AD7">
            <w:pPr>
              <w:spacing w:after="0" w:line="240" w:lineRule="auto"/>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Высота, этажность</w:t>
            </w:r>
          </w:p>
        </w:tc>
      </w:tr>
      <w:tr w:rsidR="00153522" w:rsidRPr="009A238E">
        <w:tc>
          <w:tcPr>
            <w:tcW w:w="564" w:type="dxa"/>
            <w:vAlign w:val="center"/>
          </w:tcPr>
          <w:p w:rsidR="00153522" w:rsidRPr="009A238E" w:rsidRDefault="00153522" w:rsidP="00FB6AD7">
            <w:pPr>
              <w:spacing w:after="0" w:line="240" w:lineRule="auto"/>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1</w:t>
            </w:r>
          </w:p>
        </w:tc>
        <w:tc>
          <w:tcPr>
            <w:tcW w:w="5023" w:type="dxa"/>
            <w:vAlign w:val="center"/>
          </w:tcPr>
          <w:p w:rsidR="00153522" w:rsidRPr="009A238E" w:rsidRDefault="00153522" w:rsidP="00FB6AD7">
            <w:pPr>
              <w:spacing w:after="0" w:line="240" w:lineRule="auto"/>
              <w:rPr>
                <w:rFonts w:ascii="Times New Roman" w:hAnsi="Times New Roman" w:cs="Times New Roman"/>
                <w:sz w:val="20"/>
                <w:szCs w:val="20"/>
                <w:lang w:eastAsia="ru-RU"/>
              </w:rPr>
            </w:pPr>
            <w:r w:rsidRPr="009A238E">
              <w:rPr>
                <w:rFonts w:ascii="Times New Roman" w:hAnsi="Times New Roman" w:cs="Times New Roman"/>
                <w:sz w:val="20"/>
                <w:szCs w:val="20"/>
              </w:rPr>
              <w:t>Гостиничный комплекс международного уровня 4 -5*</w:t>
            </w:r>
          </w:p>
        </w:tc>
        <w:tc>
          <w:tcPr>
            <w:tcW w:w="1961" w:type="dxa"/>
            <w:vAlign w:val="center"/>
          </w:tcPr>
          <w:p w:rsidR="00153522" w:rsidRPr="009A238E" w:rsidRDefault="00153522" w:rsidP="00FB6AD7">
            <w:pPr>
              <w:spacing w:after="0" w:line="240" w:lineRule="auto"/>
              <w:jc w:val="center"/>
              <w:rPr>
                <w:rFonts w:ascii="Times New Roman" w:hAnsi="Times New Roman" w:cs="Times New Roman"/>
                <w:sz w:val="20"/>
                <w:szCs w:val="20"/>
                <w:vertAlign w:val="superscript"/>
                <w:lang w:eastAsia="ru-RU"/>
              </w:rPr>
            </w:pPr>
            <w:r w:rsidRPr="009A238E">
              <w:rPr>
                <w:rFonts w:ascii="Times New Roman" w:hAnsi="Times New Roman" w:cs="Times New Roman"/>
                <w:sz w:val="20"/>
                <w:szCs w:val="20"/>
                <w:lang w:eastAsia="ru-RU"/>
              </w:rPr>
              <w:t>12000 м</w:t>
            </w:r>
            <w:r w:rsidRPr="009A238E">
              <w:rPr>
                <w:rFonts w:ascii="Times New Roman" w:hAnsi="Times New Roman" w:cs="Times New Roman"/>
                <w:sz w:val="20"/>
                <w:szCs w:val="20"/>
                <w:vertAlign w:val="superscript"/>
                <w:lang w:eastAsia="ru-RU"/>
              </w:rPr>
              <w:t>2</w:t>
            </w:r>
          </w:p>
        </w:tc>
        <w:tc>
          <w:tcPr>
            <w:tcW w:w="1808" w:type="dxa"/>
            <w:vMerge w:val="restart"/>
            <w:vAlign w:val="center"/>
          </w:tcPr>
          <w:p w:rsidR="00153522" w:rsidRPr="009A238E" w:rsidRDefault="00153522" w:rsidP="00FB6AD7">
            <w:pPr>
              <w:spacing w:after="0" w:line="240" w:lineRule="auto"/>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от 9 этажей до 20 этажей</w:t>
            </w:r>
          </w:p>
        </w:tc>
      </w:tr>
      <w:tr w:rsidR="00153522" w:rsidRPr="009A238E">
        <w:tc>
          <w:tcPr>
            <w:tcW w:w="564" w:type="dxa"/>
            <w:vAlign w:val="center"/>
          </w:tcPr>
          <w:p w:rsidR="00153522" w:rsidRPr="009A238E" w:rsidRDefault="00153522" w:rsidP="00FB6AD7">
            <w:pPr>
              <w:spacing w:after="0" w:line="240" w:lineRule="auto"/>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2</w:t>
            </w:r>
          </w:p>
        </w:tc>
        <w:tc>
          <w:tcPr>
            <w:tcW w:w="5023" w:type="dxa"/>
            <w:vAlign w:val="center"/>
          </w:tcPr>
          <w:p w:rsidR="00153522" w:rsidRPr="009A238E" w:rsidRDefault="00153522" w:rsidP="00FB6AD7">
            <w:pPr>
              <w:spacing w:after="0" w:line="240" w:lineRule="auto"/>
              <w:rPr>
                <w:rFonts w:ascii="Times New Roman" w:hAnsi="Times New Roman" w:cs="Times New Roman"/>
                <w:sz w:val="20"/>
                <w:szCs w:val="20"/>
                <w:lang w:eastAsia="ru-RU"/>
              </w:rPr>
            </w:pPr>
            <w:r w:rsidRPr="009A238E">
              <w:rPr>
                <w:rFonts w:ascii="Times New Roman" w:hAnsi="Times New Roman" w:cs="Times New Roman"/>
                <w:sz w:val="20"/>
                <w:szCs w:val="20"/>
              </w:rPr>
              <w:t>Офисный центр</w:t>
            </w:r>
          </w:p>
        </w:tc>
        <w:tc>
          <w:tcPr>
            <w:tcW w:w="1961" w:type="dxa"/>
            <w:vAlign w:val="center"/>
          </w:tcPr>
          <w:p w:rsidR="00153522" w:rsidRPr="009A238E" w:rsidRDefault="00153522" w:rsidP="00FB6AD7">
            <w:pPr>
              <w:spacing w:after="0" w:line="240" w:lineRule="auto"/>
              <w:jc w:val="center"/>
              <w:rPr>
                <w:rFonts w:ascii="Times New Roman" w:hAnsi="Times New Roman" w:cs="Times New Roman"/>
                <w:sz w:val="20"/>
                <w:szCs w:val="20"/>
                <w:vertAlign w:val="superscript"/>
                <w:lang w:eastAsia="ru-RU"/>
              </w:rPr>
            </w:pPr>
            <w:r w:rsidRPr="009A238E">
              <w:rPr>
                <w:rFonts w:ascii="Times New Roman" w:hAnsi="Times New Roman" w:cs="Times New Roman"/>
                <w:sz w:val="20"/>
                <w:szCs w:val="20"/>
                <w:lang w:eastAsia="ru-RU"/>
              </w:rPr>
              <w:t>12000 м</w:t>
            </w:r>
            <w:r w:rsidRPr="009A238E">
              <w:rPr>
                <w:rFonts w:ascii="Times New Roman" w:hAnsi="Times New Roman" w:cs="Times New Roman"/>
                <w:sz w:val="20"/>
                <w:szCs w:val="20"/>
                <w:vertAlign w:val="superscript"/>
                <w:lang w:eastAsia="ru-RU"/>
              </w:rPr>
              <w:t>2</w:t>
            </w:r>
          </w:p>
        </w:tc>
        <w:tc>
          <w:tcPr>
            <w:tcW w:w="1808" w:type="dxa"/>
            <w:vMerge/>
          </w:tcPr>
          <w:p w:rsidR="00153522" w:rsidRPr="009A238E" w:rsidRDefault="00153522" w:rsidP="00FB6AD7">
            <w:pPr>
              <w:spacing w:after="0" w:line="240" w:lineRule="auto"/>
              <w:jc w:val="center"/>
              <w:rPr>
                <w:rFonts w:ascii="Times New Roman" w:hAnsi="Times New Roman" w:cs="Times New Roman"/>
                <w:sz w:val="20"/>
                <w:szCs w:val="20"/>
                <w:lang w:eastAsia="ru-RU"/>
              </w:rPr>
            </w:pPr>
          </w:p>
        </w:tc>
      </w:tr>
      <w:tr w:rsidR="00153522" w:rsidRPr="009A238E">
        <w:tc>
          <w:tcPr>
            <w:tcW w:w="564" w:type="dxa"/>
            <w:vAlign w:val="center"/>
          </w:tcPr>
          <w:p w:rsidR="00153522" w:rsidRPr="009A238E" w:rsidRDefault="00153522" w:rsidP="00FB6AD7">
            <w:pPr>
              <w:spacing w:after="0" w:line="240" w:lineRule="auto"/>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3</w:t>
            </w:r>
          </w:p>
        </w:tc>
        <w:tc>
          <w:tcPr>
            <w:tcW w:w="5023" w:type="dxa"/>
            <w:vAlign w:val="center"/>
          </w:tcPr>
          <w:p w:rsidR="00153522" w:rsidRPr="009A238E" w:rsidRDefault="00153522" w:rsidP="00FB6AD7">
            <w:pPr>
              <w:spacing w:after="0" w:line="240" w:lineRule="auto"/>
              <w:rPr>
                <w:rFonts w:ascii="Times New Roman" w:hAnsi="Times New Roman" w:cs="Times New Roman"/>
                <w:sz w:val="20"/>
                <w:szCs w:val="20"/>
                <w:lang w:eastAsia="ru-RU"/>
              </w:rPr>
            </w:pPr>
            <w:r w:rsidRPr="009A238E">
              <w:rPr>
                <w:rFonts w:ascii="Times New Roman" w:hAnsi="Times New Roman" w:cs="Times New Roman"/>
                <w:sz w:val="20"/>
                <w:szCs w:val="20"/>
                <w:lang w:eastAsia="ru-RU"/>
              </w:rPr>
              <w:t>Многофункциональный центр</w:t>
            </w:r>
          </w:p>
        </w:tc>
        <w:tc>
          <w:tcPr>
            <w:tcW w:w="1961" w:type="dxa"/>
            <w:vAlign w:val="center"/>
          </w:tcPr>
          <w:p w:rsidR="00153522" w:rsidRPr="009A238E" w:rsidRDefault="00153522" w:rsidP="00FB6AD7">
            <w:pPr>
              <w:spacing w:after="0" w:line="240" w:lineRule="auto"/>
              <w:jc w:val="center"/>
              <w:rPr>
                <w:rFonts w:ascii="Times New Roman" w:hAnsi="Times New Roman" w:cs="Times New Roman"/>
                <w:sz w:val="20"/>
                <w:szCs w:val="20"/>
                <w:vertAlign w:val="superscript"/>
                <w:lang w:eastAsia="ru-RU"/>
              </w:rPr>
            </w:pPr>
            <w:r w:rsidRPr="009A238E">
              <w:rPr>
                <w:rFonts w:ascii="Times New Roman" w:hAnsi="Times New Roman" w:cs="Times New Roman"/>
                <w:sz w:val="20"/>
                <w:szCs w:val="20"/>
                <w:lang w:eastAsia="ru-RU"/>
              </w:rPr>
              <w:t>12000 м</w:t>
            </w:r>
            <w:r w:rsidRPr="009A238E">
              <w:rPr>
                <w:rFonts w:ascii="Times New Roman" w:hAnsi="Times New Roman" w:cs="Times New Roman"/>
                <w:sz w:val="20"/>
                <w:szCs w:val="20"/>
                <w:vertAlign w:val="superscript"/>
                <w:lang w:eastAsia="ru-RU"/>
              </w:rPr>
              <w:t>2</w:t>
            </w:r>
          </w:p>
        </w:tc>
        <w:tc>
          <w:tcPr>
            <w:tcW w:w="1808" w:type="dxa"/>
            <w:vMerge/>
          </w:tcPr>
          <w:p w:rsidR="00153522" w:rsidRPr="009A238E" w:rsidRDefault="00153522" w:rsidP="00FB6AD7">
            <w:pPr>
              <w:spacing w:after="0" w:line="240" w:lineRule="auto"/>
              <w:jc w:val="center"/>
              <w:rPr>
                <w:rFonts w:ascii="Times New Roman" w:hAnsi="Times New Roman" w:cs="Times New Roman"/>
                <w:sz w:val="20"/>
                <w:szCs w:val="20"/>
                <w:lang w:eastAsia="ru-RU"/>
              </w:rPr>
            </w:pPr>
          </w:p>
        </w:tc>
      </w:tr>
      <w:tr w:rsidR="00153522" w:rsidRPr="009A238E">
        <w:tc>
          <w:tcPr>
            <w:tcW w:w="564" w:type="dxa"/>
            <w:vAlign w:val="center"/>
          </w:tcPr>
          <w:p w:rsidR="00153522" w:rsidRPr="009A238E" w:rsidRDefault="00153522" w:rsidP="00FB6AD7">
            <w:pPr>
              <w:spacing w:after="0" w:line="240" w:lineRule="auto"/>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4</w:t>
            </w:r>
          </w:p>
        </w:tc>
        <w:tc>
          <w:tcPr>
            <w:tcW w:w="5023" w:type="dxa"/>
            <w:vAlign w:val="center"/>
          </w:tcPr>
          <w:p w:rsidR="00153522" w:rsidRPr="009A238E" w:rsidRDefault="00153522" w:rsidP="00FB6AD7">
            <w:pPr>
              <w:spacing w:after="0" w:line="240" w:lineRule="auto"/>
              <w:rPr>
                <w:rFonts w:ascii="Times New Roman" w:hAnsi="Times New Roman" w:cs="Times New Roman"/>
                <w:sz w:val="20"/>
                <w:szCs w:val="20"/>
                <w:lang w:eastAsia="ru-RU"/>
              </w:rPr>
            </w:pPr>
            <w:r w:rsidRPr="009A238E">
              <w:rPr>
                <w:rFonts w:ascii="Times New Roman" w:hAnsi="Times New Roman" w:cs="Times New Roman"/>
                <w:sz w:val="20"/>
                <w:szCs w:val="20"/>
                <w:lang w:eastAsia="ru-RU"/>
              </w:rPr>
              <w:t xml:space="preserve">Торгово-развлекательный комплекс </w:t>
            </w:r>
          </w:p>
        </w:tc>
        <w:tc>
          <w:tcPr>
            <w:tcW w:w="1961" w:type="dxa"/>
            <w:vAlign w:val="center"/>
          </w:tcPr>
          <w:p w:rsidR="00153522" w:rsidRPr="009A238E" w:rsidRDefault="00153522" w:rsidP="00FB6AD7">
            <w:pPr>
              <w:spacing w:after="0" w:line="240" w:lineRule="auto"/>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до 30000 м</w:t>
            </w:r>
            <w:r w:rsidRPr="009A238E">
              <w:rPr>
                <w:rFonts w:ascii="Times New Roman" w:hAnsi="Times New Roman" w:cs="Times New Roman"/>
                <w:sz w:val="20"/>
                <w:szCs w:val="20"/>
                <w:vertAlign w:val="superscript"/>
                <w:lang w:eastAsia="ru-RU"/>
              </w:rPr>
              <w:t>2</w:t>
            </w:r>
          </w:p>
        </w:tc>
        <w:tc>
          <w:tcPr>
            <w:tcW w:w="1808" w:type="dxa"/>
            <w:vAlign w:val="center"/>
          </w:tcPr>
          <w:p w:rsidR="00153522" w:rsidRPr="009A238E" w:rsidRDefault="00153522" w:rsidP="00FB6AD7">
            <w:pPr>
              <w:spacing w:after="0" w:line="240" w:lineRule="auto"/>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до 6 этажей</w:t>
            </w:r>
          </w:p>
        </w:tc>
      </w:tr>
      <w:tr w:rsidR="00153522" w:rsidRPr="009A238E">
        <w:tc>
          <w:tcPr>
            <w:tcW w:w="564" w:type="dxa"/>
            <w:vAlign w:val="center"/>
          </w:tcPr>
          <w:p w:rsidR="00153522" w:rsidRPr="009A238E" w:rsidRDefault="00153522" w:rsidP="00FB6AD7">
            <w:pPr>
              <w:spacing w:after="0" w:line="240" w:lineRule="auto"/>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5</w:t>
            </w:r>
          </w:p>
        </w:tc>
        <w:tc>
          <w:tcPr>
            <w:tcW w:w="5023" w:type="dxa"/>
            <w:vAlign w:val="center"/>
          </w:tcPr>
          <w:p w:rsidR="00153522" w:rsidRPr="009A238E" w:rsidRDefault="00153522" w:rsidP="00FB6AD7">
            <w:pPr>
              <w:spacing w:after="0" w:line="240" w:lineRule="auto"/>
              <w:rPr>
                <w:rFonts w:ascii="Times New Roman" w:hAnsi="Times New Roman" w:cs="Times New Roman"/>
                <w:sz w:val="20"/>
                <w:szCs w:val="20"/>
                <w:lang w:eastAsia="ru-RU"/>
              </w:rPr>
            </w:pPr>
            <w:r w:rsidRPr="009A238E">
              <w:rPr>
                <w:rFonts w:ascii="Times New Roman" w:hAnsi="Times New Roman" w:cs="Times New Roman"/>
                <w:sz w:val="20"/>
                <w:szCs w:val="20"/>
              </w:rPr>
              <w:t>Канатная дорога с пассажирским терминалом</w:t>
            </w:r>
          </w:p>
        </w:tc>
        <w:tc>
          <w:tcPr>
            <w:tcW w:w="1961" w:type="dxa"/>
            <w:vAlign w:val="center"/>
          </w:tcPr>
          <w:p w:rsidR="00153522" w:rsidRPr="009A238E" w:rsidRDefault="00153522" w:rsidP="00FB6AD7">
            <w:pPr>
              <w:spacing w:after="0" w:line="240" w:lineRule="auto"/>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2000 чел/час**</w:t>
            </w:r>
          </w:p>
        </w:tc>
        <w:tc>
          <w:tcPr>
            <w:tcW w:w="1808" w:type="dxa"/>
            <w:vMerge w:val="restart"/>
            <w:vAlign w:val="center"/>
          </w:tcPr>
          <w:p w:rsidR="00153522" w:rsidRPr="009A238E" w:rsidRDefault="00153522" w:rsidP="00FB6AD7">
            <w:pPr>
              <w:spacing w:after="0" w:line="240" w:lineRule="auto"/>
              <w:jc w:val="center"/>
              <w:rPr>
                <w:rFonts w:ascii="Times New Roman" w:hAnsi="Times New Roman" w:cs="Times New Roman"/>
                <w:sz w:val="20"/>
                <w:szCs w:val="20"/>
                <w:lang w:eastAsia="ru-RU"/>
              </w:rPr>
            </w:pPr>
            <w:r w:rsidRPr="009A238E">
              <w:rPr>
                <w:rFonts w:ascii="Times New Roman" w:hAnsi="Times New Roman" w:cs="Times New Roman"/>
                <w:sz w:val="20"/>
                <w:szCs w:val="20"/>
              </w:rPr>
              <w:t>По заданию на проектирование</w:t>
            </w:r>
          </w:p>
        </w:tc>
      </w:tr>
      <w:tr w:rsidR="00153522" w:rsidRPr="009A238E">
        <w:tc>
          <w:tcPr>
            <w:tcW w:w="564" w:type="dxa"/>
            <w:vAlign w:val="center"/>
          </w:tcPr>
          <w:p w:rsidR="00153522" w:rsidRPr="009A238E" w:rsidRDefault="00153522" w:rsidP="00FB6AD7">
            <w:pPr>
              <w:spacing w:after="0" w:line="240" w:lineRule="auto"/>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6</w:t>
            </w:r>
          </w:p>
        </w:tc>
        <w:tc>
          <w:tcPr>
            <w:tcW w:w="5023" w:type="dxa"/>
            <w:vAlign w:val="center"/>
          </w:tcPr>
          <w:p w:rsidR="00153522" w:rsidRPr="009A238E" w:rsidRDefault="00153522" w:rsidP="00FB6AD7">
            <w:pPr>
              <w:spacing w:after="0" w:line="240" w:lineRule="auto"/>
              <w:rPr>
                <w:rFonts w:ascii="Times New Roman" w:hAnsi="Times New Roman" w:cs="Times New Roman"/>
                <w:sz w:val="20"/>
                <w:szCs w:val="20"/>
              </w:rPr>
            </w:pPr>
            <w:r w:rsidRPr="009A238E">
              <w:rPr>
                <w:rFonts w:ascii="Times New Roman" w:hAnsi="Times New Roman" w:cs="Times New Roman"/>
                <w:sz w:val="20"/>
                <w:szCs w:val="20"/>
              </w:rPr>
              <w:t>Торговый комплекс беспошлинной торговли</w:t>
            </w:r>
          </w:p>
        </w:tc>
        <w:tc>
          <w:tcPr>
            <w:tcW w:w="1961" w:type="dxa"/>
            <w:vAlign w:val="center"/>
          </w:tcPr>
          <w:p w:rsidR="00153522" w:rsidRPr="009A238E" w:rsidRDefault="00153522" w:rsidP="00FB6AD7">
            <w:pPr>
              <w:spacing w:after="0" w:line="240" w:lineRule="auto"/>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5000 м</w:t>
            </w:r>
            <w:r w:rsidRPr="009A238E">
              <w:rPr>
                <w:rFonts w:ascii="Times New Roman" w:hAnsi="Times New Roman" w:cs="Times New Roman"/>
                <w:sz w:val="20"/>
                <w:szCs w:val="20"/>
                <w:vertAlign w:val="superscript"/>
                <w:lang w:eastAsia="ru-RU"/>
              </w:rPr>
              <w:t>2</w:t>
            </w:r>
            <w:r w:rsidRPr="009A238E">
              <w:rPr>
                <w:rFonts w:ascii="Times New Roman" w:hAnsi="Times New Roman" w:cs="Times New Roman"/>
                <w:sz w:val="20"/>
                <w:szCs w:val="20"/>
                <w:lang w:eastAsia="ru-RU"/>
              </w:rPr>
              <w:t>**</w:t>
            </w:r>
          </w:p>
        </w:tc>
        <w:tc>
          <w:tcPr>
            <w:tcW w:w="1808" w:type="dxa"/>
            <w:vMerge/>
          </w:tcPr>
          <w:p w:rsidR="00153522" w:rsidRPr="009A238E" w:rsidRDefault="00153522" w:rsidP="00FB6AD7">
            <w:pPr>
              <w:spacing w:after="0" w:line="240" w:lineRule="auto"/>
              <w:jc w:val="center"/>
              <w:rPr>
                <w:rFonts w:ascii="Times New Roman" w:hAnsi="Times New Roman" w:cs="Times New Roman"/>
                <w:sz w:val="20"/>
                <w:szCs w:val="20"/>
                <w:lang w:eastAsia="ru-RU"/>
              </w:rPr>
            </w:pPr>
          </w:p>
        </w:tc>
      </w:tr>
      <w:tr w:rsidR="00153522" w:rsidRPr="009A238E">
        <w:tc>
          <w:tcPr>
            <w:tcW w:w="564" w:type="dxa"/>
            <w:vAlign w:val="center"/>
          </w:tcPr>
          <w:p w:rsidR="00153522" w:rsidRPr="009A238E" w:rsidRDefault="00153522" w:rsidP="00FB6AD7">
            <w:pPr>
              <w:spacing w:after="0" w:line="240" w:lineRule="auto"/>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7</w:t>
            </w:r>
          </w:p>
        </w:tc>
        <w:tc>
          <w:tcPr>
            <w:tcW w:w="5023" w:type="dxa"/>
            <w:vAlign w:val="center"/>
          </w:tcPr>
          <w:p w:rsidR="00153522" w:rsidRPr="009A238E" w:rsidRDefault="00153522" w:rsidP="00FB6AD7">
            <w:pPr>
              <w:spacing w:after="0" w:line="240" w:lineRule="auto"/>
              <w:rPr>
                <w:rFonts w:ascii="Times New Roman" w:hAnsi="Times New Roman" w:cs="Times New Roman"/>
                <w:sz w:val="20"/>
                <w:szCs w:val="20"/>
              </w:rPr>
            </w:pPr>
            <w:r w:rsidRPr="009A238E">
              <w:rPr>
                <w:rFonts w:ascii="Times New Roman" w:hAnsi="Times New Roman" w:cs="Times New Roman"/>
                <w:sz w:val="20"/>
                <w:szCs w:val="20"/>
              </w:rPr>
              <w:t>Спортивно-зрелищный комплекс с крытым катком</w:t>
            </w:r>
          </w:p>
        </w:tc>
        <w:tc>
          <w:tcPr>
            <w:tcW w:w="1961" w:type="dxa"/>
            <w:vAlign w:val="center"/>
          </w:tcPr>
          <w:p w:rsidR="00153522" w:rsidRPr="009A238E" w:rsidRDefault="00153522" w:rsidP="00FB6AD7">
            <w:pPr>
              <w:spacing w:after="0" w:line="240" w:lineRule="auto"/>
              <w:jc w:val="center"/>
              <w:rPr>
                <w:rFonts w:ascii="Times New Roman" w:hAnsi="Times New Roman" w:cs="Times New Roman"/>
                <w:sz w:val="20"/>
                <w:szCs w:val="20"/>
                <w:vertAlign w:val="superscript"/>
                <w:lang w:eastAsia="ru-RU"/>
              </w:rPr>
            </w:pPr>
            <w:r w:rsidRPr="009A238E">
              <w:rPr>
                <w:rFonts w:ascii="Times New Roman" w:hAnsi="Times New Roman" w:cs="Times New Roman"/>
                <w:sz w:val="20"/>
                <w:szCs w:val="20"/>
                <w:lang w:eastAsia="ru-RU"/>
              </w:rPr>
              <w:t>25000 м</w:t>
            </w:r>
            <w:r w:rsidRPr="009A238E">
              <w:rPr>
                <w:rFonts w:ascii="Times New Roman" w:hAnsi="Times New Roman" w:cs="Times New Roman"/>
                <w:sz w:val="20"/>
                <w:szCs w:val="20"/>
                <w:vertAlign w:val="superscript"/>
                <w:lang w:eastAsia="ru-RU"/>
              </w:rPr>
              <w:t>2</w:t>
            </w:r>
          </w:p>
        </w:tc>
        <w:tc>
          <w:tcPr>
            <w:tcW w:w="1808" w:type="dxa"/>
            <w:vMerge/>
          </w:tcPr>
          <w:p w:rsidR="00153522" w:rsidRPr="009A238E" w:rsidRDefault="00153522" w:rsidP="00FB6AD7">
            <w:pPr>
              <w:spacing w:after="0" w:line="240" w:lineRule="auto"/>
              <w:jc w:val="center"/>
              <w:rPr>
                <w:rFonts w:ascii="Times New Roman" w:hAnsi="Times New Roman" w:cs="Times New Roman"/>
                <w:sz w:val="20"/>
                <w:szCs w:val="20"/>
                <w:lang w:eastAsia="ru-RU"/>
              </w:rPr>
            </w:pPr>
          </w:p>
        </w:tc>
      </w:tr>
      <w:tr w:rsidR="00153522" w:rsidRPr="009A238E">
        <w:tc>
          <w:tcPr>
            <w:tcW w:w="564" w:type="dxa"/>
            <w:vAlign w:val="center"/>
          </w:tcPr>
          <w:p w:rsidR="00153522" w:rsidRPr="009A238E" w:rsidRDefault="00153522" w:rsidP="00FB6AD7">
            <w:pPr>
              <w:spacing w:after="0" w:line="240" w:lineRule="auto"/>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8</w:t>
            </w:r>
          </w:p>
        </w:tc>
        <w:tc>
          <w:tcPr>
            <w:tcW w:w="5023" w:type="dxa"/>
            <w:vAlign w:val="center"/>
          </w:tcPr>
          <w:p w:rsidR="00153522" w:rsidRPr="009A238E" w:rsidRDefault="00153522" w:rsidP="00FB6AD7">
            <w:pPr>
              <w:spacing w:after="0" w:line="240" w:lineRule="auto"/>
              <w:rPr>
                <w:rFonts w:ascii="Times New Roman" w:hAnsi="Times New Roman" w:cs="Times New Roman"/>
                <w:sz w:val="20"/>
                <w:szCs w:val="20"/>
              </w:rPr>
            </w:pPr>
            <w:r w:rsidRPr="009A238E">
              <w:rPr>
                <w:rFonts w:ascii="Times New Roman" w:hAnsi="Times New Roman" w:cs="Times New Roman"/>
                <w:sz w:val="20"/>
                <w:szCs w:val="20"/>
              </w:rPr>
              <w:t>Православный храм</w:t>
            </w:r>
          </w:p>
        </w:tc>
        <w:tc>
          <w:tcPr>
            <w:tcW w:w="1961" w:type="dxa"/>
            <w:vAlign w:val="center"/>
          </w:tcPr>
          <w:p w:rsidR="00153522" w:rsidRPr="009A238E" w:rsidRDefault="00153522" w:rsidP="00FB6AD7">
            <w:pPr>
              <w:spacing w:after="0" w:line="240" w:lineRule="auto"/>
              <w:jc w:val="center"/>
              <w:rPr>
                <w:rFonts w:ascii="Times New Roman" w:hAnsi="Times New Roman" w:cs="Times New Roman"/>
                <w:sz w:val="20"/>
                <w:szCs w:val="20"/>
                <w:vertAlign w:val="superscript"/>
                <w:lang w:eastAsia="ru-RU"/>
              </w:rPr>
            </w:pPr>
            <w:r w:rsidRPr="009A238E">
              <w:rPr>
                <w:rFonts w:ascii="Times New Roman" w:hAnsi="Times New Roman" w:cs="Times New Roman"/>
                <w:sz w:val="20"/>
                <w:szCs w:val="20"/>
                <w:lang w:eastAsia="ru-RU"/>
              </w:rPr>
              <w:t>3000 м</w:t>
            </w:r>
            <w:r w:rsidRPr="009A238E">
              <w:rPr>
                <w:rFonts w:ascii="Times New Roman" w:hAnsi="Times New Roman" w:cs="Times New Roman"/>
                <w:sz w:val="20"/>
                <w:szCs w:val="20"/>
                <w:vertAlign w:val="superscript"/>
                <w:lang w:eastAsia="ru-RU"/>
              </w:rPr>
              <w:t>2</w:t>
            </w:r>
          </w:p>
        </w:tc>
        <w:tc>
          <w:tcPr>
            <w:tcW w:w="1808" w:type="dxa"/>
            <w:vMerge/>
          </w:tcPr>
          <w:p w:rsidR="00153522" w:rsidRPr="009A238E" w:rsidRDefault="00153522" w:rsidP="00FB6AD7">
            <w:pPr>
              <w:spacing w:after="0" w:line="240" w:lineRule="auto"/>
              <w:jc w:val="center"/>
              <w:rPr>
                <w:rFonts w:ascii="Times New Roman" w:hAnsi="Times New Roman" w:cs="Times New Roman"/>
                <w:sz w:val="20"/>
                <w:szCs w:val="20"/>
                <w:lang w:eastAsia="ru-RU"/>
              </w:rPr>
            </w:pPr>
          </w:p>
        </w:tc>
      </w:tr>
    </w:tbl>
    <w:p w:rsidR="00153522" w:rsidRPr="009A238E" w:rsidRDefault="00153522" w:rsidP="007259D5">
      <w:pPr>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**по исходному проекту</w:t>
      </w:r>
    </w:p>
    <w:p w:rsidR="00153522" w:rsidRPr="009A238E" w:rsidRDefault="00153522" w:rsidP="007259D5">
      <w:pPr>
        <w:spacing w:after="0" w:line="240" w:lineRule="auto"/>
        <w:ind w:firstLine="510"/>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Строительство зданий и сооружений на территории «Золотой мили» предполагается выполнять по индивидуальным проектам. В рамках настоящей работы они обозначаются условными габаритами. Параметры их застройки будут уточнены на последующих стадиях проектирования.</w:t>
      </w:r>
    </w:p>
    <w:p w:rsidR="00153522" w:rsidRPr="009A238E" w:rsidRDefault="00153522" w:rsidP="00F93AC6">
      <w:pPr>
        <w:spacing w:after="0" w:line="240" w:lineRule="auto"/>
        <w:rPr>
          <w:rFonts w:ascii="Times New Roman" w:hAnsi="Times New Roman" w:cs="Times New Roman"/>
          <w:sz w:val="20"/>
          <w:szCs w:val="20"/>
          <w:lang w:eastAsia="ru-RU"/>
        </w:rPr>
      </w:pPr>
    </w:p>
    <w:p w:rsidR="00153522" w:rsidRPr="009A238E" w:rsidRDefault="00153522" w:rsidP="0086684B">
      <w:pPr>
        <w:spacing w:after="0" w:line="240" w:lineRule="auto"/>
        <w:ind w:left="851" w:hanging="341"/>
        <w:rPr>
          <w:rFonts w:ascii="Times New Roman" w:hAnsi="Times New Roman" w:cs="Times New Roman"/>
          <w:b/>
          <w:bCs/>
          <w:kern w:val="1"/>
          <w:sz w:val="20"/>
          <w:szCs w:val="20"/>
          <w:lang w:eastAsia="ar-SA"/>
        </w:rPr>
      </w:pPr>
      <w:r w:rsidRPr="009A238E">
        <w:rPr>
          <w:rFonts w:ascii="Times New Roman" w:hAnsi="Times New Roman" w:cs="Times New Roman"/>
          <w:b/>
          <w:bCs/>
          <w:sz w:val="20"/>
          <w:szCs w:val="20"/>
        </w:rPr>
        <w:t>2.2.2. Параметры планируемого строительства системы транспортного обслуживания</w:t>
      </w:r>
    </w:p>
    <w:p w:rsidR="00153522" w:rsidRPr="009A238E" w:rsidRDefault="00153522" w:rsidP="00DA2969">
      <w:pPr>
        <w:spacing w:after="0" w:line="240" w:lineRule="auto"/>
        <w:ind w:firstLine="510"/>
        <w:jc w:val="both"/>
        <w:rPr>
          <w:rFonts w:ascii="Times New Roman" w:hAnsi="Times New Roman" w:cs="Times New Roman"/>
          <w:i/>
          <w:iCs/>
          <w:kern w:val="1"/>
          <w:sz w:val="20"/>
          <w:szCs w:val="20"/>
          <w:lang w:eastAsia="ar-SA"/>
        </w:rPr>
      </w:pPr>
      <w:r w:rsidRPr="009A238E">
        <w:rPr>
          <w:rFonts w:ascii="Times New Roman" w:hAnsi="Times New Roman" w:cs="Times New Roman"/>
          <w:i/>
          <w:iCs/>
          <w:kern w:val="1"/>
          <w:sz w:val="20"/>
          <w:szCs w:val="20"/>
          <w:lang w:eastAsia="ar-SA"/>
        </w:rPr>
        <w:t>Улично-дорожная сеть и транспортное обеспечение</w:t>
      </w:r>
    </w:p>
    <w:p w:rsidR="00153522" w:rsidRPr="009A238E" w:rsidRDefault="00153522" w:rsidP="00384D9B">
      <w:pPr>
        <w:spacing w:after="0" w:line="240" w:lineRule="auto"/>
        <w:ind w:firstLine="567"/>
        <w:jc w:val="both"/>
        <w:rPr>
          <w:rFonts w:ascii="Times New Roman" w:hAnsi="Times New Roman" w:cs="Times New Roman"/>
          <w:kern w:val="1"/>
          <w:sz w:val="20"/>
          <w:szCs w:val="20"/>
          <w:lang w:eastAsia="ar-SA"/>
        </w:rPr>
      </w:pPr>
      <w:r w:rsidRPr="009A238E">
        <w:rPr>
          <w:rFonts w:ascii="Times New Roman" w:hAnsi="Times New Roman" w:cs="Times New Roman"/>
          <w:kern w:val="1"/>
          <w:sz w:val="20"/>
          <w:szCs w:val="20"/>
          <w:lang w:eastAsia="ar-SA"/>
        </w:rPr>
        <w:t>Предложения по основным улицам проектируемой территории разработаны с учетом генерального плана города Благовещенска, существующего положения, проекта «Берегоукрепление и реконструкция набережной р. Амур».</w:t>
      </w:r>
    </w:p>
    <w:p w:rsidR="00153522" w:rsidRPr="009A238E" w:rsidRDefault="00153522" w:rsidP="00384D9B">
      <w:pPr>
        <w:spacing w:after="0" w:line="240" w:lineRule="auto"/>
        <w:ind w:firstLine="567"/>
        <w:jc w:val="both"/>
        <w:rPr>
          <w:rFonts w:ascii="Times New Roman" w:hAnsi="Times New Roman" w:cs="Times New Roman"/>
          <w:kern w:val="1"/>
          <w:sz w:val="20"/>
          <w:szCs w:val="20"/>
          <w:lang w:eastAsia="ar-SA"/>
        </w:rPr>
      </w:pPr>
      <w:r w:rsidRPr="009A238E">
        <w:rPr>
          <w:rFonts w:ascii="Times New Roman" w:hAnsi="Times New Roman" w:cs="Times New Roman"/>
          <w:kern w:val="1"/>
          <w:sz w:val="20"/>
          <w:szCs w:val="20"/>
          <w:lang w:eastAsia="ar-SA"/>
        </w:rPr>
        <w:t xml:space="preserve">На проектируемых улицах предусмотрено устройство пересечений индивидуального типа. </w:t>
      </w:r>
    </w:p>
    <w:p w:rsidR="00153522" w:rsidRPr="009A238E" w:rsidRDefault="00153522" w:rsidP="00384D9B">
      <w:pPr>
        <w:spacing w:after="0" w:line="240" w:lineRule="auto"/>
        <w:ind w:firstLine="567"/>
        <w:jc w:val="both"/>
        <w:rPr>
          <w:rFonts w:ascii="Times New Roman" w:hAnsi="Times New Roman" w:cs="Times New Roman"/>
          <w:kern w:val="1"/>
          <w:sz w:val="20"/>
          <w:szCs w:val="20"/>
          <w:lang w:eastAsia="ar-SA"/>
        </w:rPr>
      </w:pPr>
      <w:r w:rsidRPr="009A238E">
        <w:rPr>
          <w:rFonts w:ascii="Times New Roman" w:hAnsi="Times New Roman" w:cs="Times New Roman"/>
          <w:sz w:val="20"/>
          <w:szCs w:val="20"/>
          <w:lang w:eastAsia="ru-RU"/>
        </w:rPr>
        <w:t>Пешеходные переходы предусмотрены в местах пересечения основных пешеходных коммуникаций с городскими улицами и дорогами. Пешеходные переходы проектируются в одном уровне с проезжей частью улицы (наземные).</w:t>
      </w:r>
    </w:p>
    <w:p w:rsidR="00153522" w:rsidRPr="009A238E" w:rsidRDefault="00153522" w:rsidP="00384D9B">
      <w:pPr>
        <w:spacing w:after="0" w:line="240" w:lineRule="auto"/>
        <w:ind w:firstLine="510"/>
        <w:jc w:val="both"/>
        <w:rPr>
          <w:rFonts w:ascii="Times New Roman" w:hAnsi="Times New Roman" w:cs="Times New Roman"/>
          <w:kern w:val="1"/>
          <w:sz w:val="20"/>
          <w:szCs w:val="20"/>
          <w:lang w:eastAsia="ar-SA"/>
        </w:rPr>
      </w:pPr>
      <w:r w:rsidRPr="009A238E">
        <w:rPr>
          <w:rFonts w:ascii="Times New Roman" w:hAnsi="Times New Roman" w:cs="Times New Roman"/>
          <w:kern w:val="1"/>
          <w:sz w:val="20"/>
          <w:szCs w:val="20"/>
          <w:lang w:eastAsia="ar-SA"/>
        </w:rPr>
        <w:t>Для транспортного обслуживания территории разработана система проездов с гостевыми автостоянками и разворотными площадками.  Ширина проезжей части проектируемых основных проездов составляет 5,5 метра.</w:t>
      </w:r>
    </w:p>
    <w:p w:rsidR="00153522" w:rsidRPr="009A238E" w:rsidRDefault="00153522" w:rsidP="00384D9B">
      <w:pPr>
        <w:spacing w:after="0" w:line="240" w:lineRule="auto"/>
        <w:ind w:firstLine="510"/>
        <w:jc w:val="both"/>
        <w:rPr>
          <w:rFonts w:ascii="Times New Roman" w:hAnsi="Times New Roman" w:cs="Times New Roman"/>
          <w:kern w:val="1"/>
          <w:sz w:val="20"/>
          <w:szCs w:val="20"/>
          <w:lang w:eastAsia="ar-SA"/>
        </w:rPr>
      </w:pPr>
      <w:r w:rsidRPr="009A238E">
        <w:rPr>
          <w:rFonts w:ascii="Times New Roman" w:hAnsi="Times New Roman" w:cs="Times New Roman"/>
          <w:kern w:val="1"/>
          <w:sz w:val="20"/>
          <w:szCs w:val="20"/>
          <w:lang w:eastAsia="ar-SA"/>
        </w:rPr>
        <w:t>Вдоль набережной запроектирован проезд шириной 6 метров, предназначенный для проезда электромобильного транспорта и транспорта спецназначения. Въезд на набережную осуществляется с пер. Св. Иннокентия и проезда с ул. Краснофлотской в районе ул. Театральная.</w:t>
      </w:r>
    </w:p>
    <w:p w:rsidR="00153522" w:rsidRPr="009A238E" w:rsidRDefault="00153522" w:rsidP="00384D9B">
      <w:pPr>
        <w:spacing w:after="0" w:line="240" w:lineRule="auto"/>
        <w:ind w:firstLine="510"/>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Запроектировано несколько автомобильных съездов к берегу реки для забора воды пожарным машинами:</w:t>
      </w:r>
    </w:p>
    <w:p w:rsidR="00153522" w:rsidRPr="009A238E" w:rsidRDefault="00153522" w:rsidP="00384D9B">
      <w:pPr>
        <w:numPr>
          <w:ilvl w:val="0"/>
          <w:numId w:val="50"/>
        </w:numPr>
        <w:spacing w:after="0" w:line="240" w:lineRule="auto"/>
        <w:ind w:left="284" w:hanging="284"/>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съезд между ул.Трудовая и ул.Кузнечная на отметку 124,50 м;</w:t>
      </w:r>
    </w:p>
    <w:p w:rsidR="00153522" w:rsidRPr="009A238E" w:rsidRDefault="00153522" w:rsidP="00384D9B">
      <w:pPr>
        <w:numPr>
          <w:ilvl w:val="0"/>
          <w:numId w:val="50"/>
        </w:numPr>
        <w:spacing w:after="0" w:line="240" w:lineRule="auto"/>
        <w:ind w:left="284" w:hanging="284"/>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съезд на лестничном спуске на пл.Ленина на отметку 122,50 м;</w:t>
      </w:r>
    </w:p>
    <w:p w:rsidR="00153522" w:rsidRPr="009A238E" w:rsidRDefault="00153522" w:rsidP="00384D9B">
      <w:pPr>
        <w:numPr>
          <w:ilvl w:val="0"/>
          <w:numId w:val="50"/>
        </w:numPr>
        <w:spacing w:after="0" w:line="240" w:lineRule="auto"/>
        <w:ind w:left="284" w:hanging="284"/>
        <w:jc w:val="both"/>
        <w:rPr>
          <w:rFonts w:ascii="Times New Roman" w:hAnsi="Times New Roman" w:cs="Times New Roman"/>
          <w:kern w:val="1"/>
          <w:sz w:val="20"/>
          <w:szCs w:val="20"/>
          <w:lang w:eastAsia="ar-SA"/>
        </w:rPr>
      </w:pPr>
      <w:r w:rsidRPr="009A238E">
        <w:rPr>
          <w:rFonts w:ascii="Times New Roman" w:hAnsi="Times New Roman" w:cs="Times New Roman"/>
          <w:sz w:val="20"/>
          <w:szCs w:val="20"/>
          <w:lang w:eastAsia="ru-RU"/>
        </w:rPr>
        <w:t>съезд на пассажирский причал в районе пер. Св. Иннокентия на отметку 125,50 м.</w:t>
      </w:r>
    </w:p>
    <w:p w:rsidR="00153522" w:rsidRPr="009A238E" w:rsidRDefault="00153522" w:rsidP="00384D9B">
      <w:pPr>
        <w:spacing w:after="0" w:line="240" w:lineRule="auto"/>
        <w:ind w:firstLine="510"/>
        <w:jc w:val="both"/>
        <w:rPr>
          <w:rFonts w:ascii="Times New Roman" w:hAnsi="Times New Roman" w:cs="Times New Roman"/>
          <w:kern w:val="1"/>
          <w:sz w:val="20"/>
          <w:szCs w:val="20"/>
          <w:lang w:eastAsia="ar-SA"/>
        </w:rPr>
      </w:pPr>
    </w:p>
    <w:p w:rsidR="00153522" w:rsidRPr="009A238E" w:rsidRDefault="00153522" w:rsidP="00384D9B">
      <w:pPr>
        <w:spacing w:after="0" w:line="240" w:lineRule="auto"/>
        <w:ind w:firstLine="567"/>
        <w:jc w:val="both"/>
        <w:rPr>
          <w:rFonts w:ascii="Times New Roman" w:hAnsi="Times New Roman" w:cs="Times New Roman"/>
          <w:kern w:val="1"/>
          <w:sz w:val="20"/>
          <w:szCs w:val="20"/>
          <w:lang w:eastAsia="ar-SA"/>
        </w:rPr>
      </w:pPr>
      <w:r w:rsidRPr="009A238E">
        <w:rPr>
          <w:rFonts w:ascii="Times New Roman" w:hAnsi="Times New Roman" w:cs="Times New Roman"/>
          <w:kern w:val="1"/>
          <w:sz w:val="20"/>
          <w:szCs w:val="20"/>
          <w:lang w:eastAsia="ar-SA"/>
        </w:rPr>
        <w:t>Таблица 2. Параметры проектируемых улиц и дорог</w:t>
      </w:r>
    </w:p>
    <w:tbl>
      <w:tblPr>
        <w:tblW w:w="9464"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376"/>
        <w:gridCol w:w="1307"/>
        <w:gridCol w:w="1243"/>
        <w:gridCol w:w="1419"/>
        <w:gridCol w:w="1425"/>
        <w:gridCol w:w="1694"/>
      </w:tblGrid>
      <w:tr w:rsidR="00153522" w:rsidRPr="009A238E">
        <w:tc>
          <w:tcPr>
            <w:tcW w:w="2376" w:type="dxa"/>
            <w:vAlign w:val="center"/>
          </w:tcPr>
          <w:p w:rsidR="00153522" w:rsidRPr="009A238E" w:rsidRDefault="00153522" w:rsidP="00384D9B">
            <w:pPr>
              <w:spacing w:after="0" w:line="240" w:lineRule="auto"/>
              <w:jc w:val="center"/>
              <w:rPr>
                <w:rFonts w:ascii="Times New Roman" w:hAnsi="Times New Roman" w:cs="Times New Roman"/>
                <w:sz w:val="20"/>
                <w:szCs w:val="20"/>
              </w:rPr>
            </w:pPr>
            <w:r w:rsidRPr="009A238E">
              <w:rPr>
                <w:rFonts w:ascii="Times New Roman" w:hAnsi="Times New Roman" w:cs="Times New Roman"/>
                <w:sz w:val="20"/>
                <w:szCs w:val="20"/>
              </w:rPr>
              <w:t xml:space="preserve">Улица </w:t>
            </w:r>
          </w:p>
        </w:tc>
        <w:tc>
          <w:tcPr>
            <w:tcW w:w="1307" w:type="dxa"/>
            <w:vAlign w:val="center"/>
          </w:tcPr>
          <w:p w:rsidR="00153522" w:rsidRPr="009A238E" w:rsidRDefault="00153522" w:rsidP="00384D9B">
            <w:pPr>
              <w:spacing w:after="0" w:line="240" w:lineRule="auto"/>
              <w:jc w:val="center"/>
              <w:rPr>
                <w:rFonts w:ascii="Times New Roman" w:hAnsi="Times New Roman" w:cs="Times New Roman"/>
                <w:sz w:val="20"/>
                <w:szCs w:val="20"/>
              </w:rPr>
            </w:pPr>
            <w:r w:rsidRPr="009A238E">
              <w:rPr>
                <w:rFonts w:ascii="Times New Roman" w:hAnsi="Times New Roman" w:cs="Times New Roman"/>
                <w:sz w:val="20"/>
                <w:szCs w:val="20"/>
              </w:rPr>
              <w:t>Катего-рия улицы</w:t>
            </w:r>
          </w:p>
        </w:tc>
        <w:tc>
          <w:tcPr>
            <w:tcW w:w="1243" w:type="dxa"/>
            <w:vAlign w:val="center"/>
          </w:tcPr>
          <w:p w:rsidR="00153522" w:rsidRPr="009A238E" w:rsidRDefault="00153522" w:rsidP="00384D9B">
            <w:pPr>
              <w:spacing w:after="0" w:line="240" w:lineRule="auto"/>
              <w:jc w:val="center"/>
              <w:rPr>
                <w:rFonts w:ascii="Times New Roman" w:hAnsi="Times New Roman" w:cs="Times New Roman"/>
                <w:sz w:val="20"/>
                <w:szCs w:val="20"/>
              </w:rPr>
            </w:pPr>
            <w:r w:rsidRPr="009A238E">
              <w:rPr>
                <w:rFonts w:ascii="Times New Roman" w:hAnsi="Times New Roman" w:cs="Times New Roman"/>
                <w:sz w:val="20"/>
                <w:szCs w:val="20"/>
              </w:rPr>
              <w:t>Ширина улицы в красных линиях, м</w:t>
            </w:r>
          </w:p>
        </w:tc>
        <w:tc>
          <w:tcPr>
            <w:tcW w:w="1419" w:type="dxa"/>
            <w:vAlign w:val="center"/>
          </w:tcPr>
          <w:p w:rsidR="00153522" w:rsidRPr="009A238E" w:rsidRDefault="00153522" w:rsidP="00384D9B">
            <w:pPr>
              <w:spacing w:after="0" w:line="240" w:lineRule="auto"/>
              <w:jc w:val="center"/>
              <w:rPr>
                <w:rFonts w:ascii="Times New Roman" w:hAnsi="Times New Roman" w:cs="Times New Roman"/>
                <w:sz w:val="20"/>
                <w:szCs w:val="20"/>
              </w:rPr>
            </w:pPr>
            <w:r w:rsidRPr="009A238E">
              <w:rPr>
                <w:rFonts w:ascii="Times New Roman" w:hAnsi="Times New Roman" w:cs="Times New Roman"/>
                <w:sz w:val="20"/>
                <w:szCs w:val="20"/>
              </w:rPr>
              <w:t>Ширина полосы движения, м</w:t>
            </w:r>
          </w:p>
        </w:tc>
        <w:tc>
          <w:tcPr>
            <w:tcW w:w="1425" w:type="dxa"/>
            <w:vAlign w:val="center"/>
          </w:tcPr>
          <w:p w:rsidR="00153522" w:rsidRPr="009A238E" w:rsidRDefault="00153522" w:rsidP="00384D9B">
            <w:pPr>
              <w:spacing w:after="0" w:line="240" w:lineRule="auto"/>
              <w:jc w:val="center"/>
              <w:rPr>
                <w:rFonts w:ascii="Times New Roman" w:hAnsi="Times New Roman" w:cs="Times New Roman"/>
                <w:sz w:val="20"/>
                <w:szCs w:val="20"/>
              </w:rPr>
            </w:pPr>
            <w:r w:rsidRPr="009A238E">
              <w:rPr>
                <w:rFonts w:ascii="Times New Roman" w:hAnsi="Times New Roman" w:cs="Times New Roman"/>
                <w:sz w:val="20"/>
                <w:szCs w:val="20"/>
              </w:rPr>
              <w:t>Число полос движения</w:t>
            </w:r>
          </w:p>
        </w:tc>
        <w:tc>
          <w:tcPr>
            <w:tcW w:w="1694" w:type="dxa"/>
            <w:vAlign w:val="center"/>
          </w:tcPr>
          <w:p w:rsidR="00153522" w:rsidRPr="009A238E" w:rsidRDefault="00153522" w:rsidP="00384D9B">
            <w:pPr>
              <w:spacing w:after="0" w:line="240" w:lineRule="auto"/>
              <w:jc w:val="center"/>
              <w:rPr>
                <w:rFonts w:ascii="Times New Roman" w:hAnsi="Times New Roman" w:cs="Times New Roman"/>
                <w:sz w:val="20"/>
                <w:szCs w:val="20"/>
              </w:rPr>
            </w:pPr>
            <w:r w:rsidRPr="009A238E">
              <w:rPr>
                <w:rFonts w:ascii="Times New Roman" w:hAnsi="Times New Roman" w:cs="Times New Roman"/>
                <w:sz w:val="20"/>
                <w:szCs w:val="20"/>
              </w:rPr>
              <w:t>Ширина пешеходной части тротуара, м</w:t>
            </w:r>
          </w:p>
        </w:tc>
      </w:tr>
      <w:tr w:rsidR="00153522" w:rsidRPr="009A238E">
        <w:tc>
          <w:tcPr>
            <w:tcW w:w="2376" w:type="dxa"/>
            <w:vAlign w:val="center"/>
          </w:tcPr>
          <w:p w:rsidR="00153522" w:rsidRPr="009A238E" w:rsidRDefault="00153522" w:rsidP="00384D9B">
            <w:pPr>
              <w:spacing w:after="0" w:line="240" w:lineRule="auto"/>
              <w:rPr>
                <w:rFonts w:ascii="Times New Roman" w:hAnsi="Times New Roman" w:cs="Times New Roman"/>
                <w:sz w:val="20"/>
                <w:szCs w:val="20"/>
                <w:vertAlign w:val="superscript"/>
              </w:rPr>
            </w:pPr>
            <w:r w:rsidRPr="009A238E">
              <w:rPr>
                <w:rFonts w:ascii="Times New Roman" w:hAnsi="Times New Roman" w:cs="Times New Roman"/>
                <w:sz w:val="20"/>
                <w:szCs w:val="20"/>
              </w:rPr>
              <w:t>ул. Краснофлотская</w:t>
            </w:r>
          </w:p>
        </w:tc>
        <w:tc>
          <w:tcPr>
            <w:tcW w:w="1307" w:type="dxa"/>
            <w:vAlign w:val="center"/>
          </w:tcPr>
          <w:p w:rsidR="00153522" w:rsidRPr="009A238E" w:rsidRDefault="00153522" w:rsidP="00384D9B">
            <w:pPr>
              <w:spacing w:after="0" w:line="240" w:lineRule="auto"/>
              <w:jc w:val="center"/>
              <w:rPr>
                <w:rFonts w:ascii="Times New Roman" w:hAnsi="Times New Roman" w:cs="Times New Roman"/>
                <w:sz w:val="20"/>
                <w:szCs w:val="20"/>
              </w:rPr>
            </w:pPr>
            <w:r w:rsidRPr="009A238E">
              <w:rPr>
                <w:rFonts w:ascii="Times New Roman" w:hAnsi="Times New Roman" w:cs="Times New Roman"/>
                <w:sz w:val="20"/>
                <w:szCs w:val="20"/>
              </w:rPr>
              <w:t>улица в жилой застройке</w:t>
            </w:r>
          </w:p>
        </w:tc>
        <w:tc>
          <w:tcPr>
            <w:tcW w:w="1243" w:type="dxa"/>
            <w:vAlign w:val="center"/>
          </w:tcPr>
          <w:p w:rsidR="00153522" w:rsidRPr="009A238E" w:rsidRDefault="00153522" w:rsidP="00384D9B">
            <w:pPr>
              <w:spacing w:after="0" w:line="240" w:lineRule="auto"/>
              <w:jc w:val="center"/>
              <w:rPr>
                <w:rFonts w:ascii="Times New Roman" w:hAnsi="Times New Roman" w:cs="Times New Roman"/>
                <w:sz w:val="20"/>
                <w:szCs w:val="20"/>
              </w:rPr>
            </w:pPr>
            <w:r w:rsidRPr="009A238E">
              <w:rPr>
                <w:rFonts w:ascii="Times New Roman" w:hAnsi="Times New Roman" w:cs="Times New Roman"/>
                <w:sz w:val="20"/>
                <w:szCs w:val="20"/>
              </w:rPr>
              <w:t>30-45*</w:t>
            </w:r>
          </w:p>
        </w:tc>
        <w:tc>
          <w:tcPr>
            <w:tcW w:w="1419" w:type="dxa"/>
            <w:vAlign w:val="center"/>
          </w:tcPr>
          <w:p w:rsidR="00153522" w:rsidRPr="009A238E" w:rsidRDefault="00153522" w:rsidP="00384D9B">
            <w:pPr>
              <w:spacing w:after="0" w:line="240" w:lineRule="auto"/>
              <w:jc w:val="center"/>
              <w:rPr>
                <w:rFonts w:ascii="Times New Roman" w:hAnsi="Times New Roman" w:cs="Times New Roman"/>
                <w:sz w:val="20"/>
                <w:szCs w:val="20"/>
              </w:rPr>
            </w:pPr>
            <w:r w:rsidRPr="009A238E">
              <w:rPr>
                <w:rFonts w:ascii="Times New Roman" w:hAnsi="Times New Roman" w:cs="Times New Roman"/>
                <w:sz w:val="20"/>
                <w:szCs w:val="20"/>
              </w:rPr>
              <w:t>3,0</w:t>
            </w:r>
          </w:p>
        </w:tc>
        <w:tc>
          <w:tcPr>
            <w:tcW w:w="1425" w:type="dxa"/>
            <w:vAlign w:val="center"/>
          </w:tcPr>
          <w:p w:rsidR="00153522" w:rsidRPr="009A238E" w:rsidRDefault="00153522" w:rsidP="00384D9B">
            <w:pPr>
              <w:spacing w:after="0" w:line="240" w:lineRule="auto"/>
              <w:jc w:val="center"/>
              <w:rPr>
                <w:rFonts w:ascii="Times New Roman" w:hAnsi="Times New Roman" w:cs="Times New Roman"/>
                <w:sz w:val="20"/>
                <w:szCs w:val="20"/>
              </w:rPr>
            </w:pPr>
            <w:r w:rsidRPr="009A238E">
              <w:rPr>
                <w:rFonts w:ascii="Times New Roman" w:hAnsi="Times New Roman" w:cs="Times New Roman"/>
                <w:sz w:val="20"/>
                <w:szCs w:val="20"/>
              </w:rPr>
              <w:t>3</w:t>
            </w:r>
          </w:p>
        </w:tc>
        <w:tc>
          <w:tcPr>
            <w:tcW w:w="1694" w:type="dxa"/>
            <w:vAlign w:val="center"/>
          </w:tcPr>
          <w:p w:rsidR="00153522" w:rsidRPr="009A238E" w:rsidRDefault="00153522" w:rsidP="00384D9B">
            <w:pPr>
              <w:spacing w:after="0" w:line="240" w:lineRule="auto"/>
              <w:jc w:val="center"/>
              <w:rPr>
                <w:rFonts w:ascii="Times New Roman" w:hAnsi="Times New Roman" w:cs="Times New Roman"/>
                <w:sz w:val="20"/>
                <w:szCs w:val="20"/>
              </w:rPr>
            </w:pPr>
            <w:r w:rsidRPr="009A238E">
              <w:rPr>
                <w:rFonts w:ascii="Times New Roman" w:hAnsi="Times New Roman" w:cs="Times New Roman"/>
                <w:sz w:val="20"/>
                <w:szCs w:val="20"/>
              </w:rPr>
              <w:t>3-6*</w:t>
            </w:r>
          </w:p>
        </w:tc>
      </w:tr>
      <w:tr w:rsidR="00153522" w:rsidRPr="009A238E">
        <w:tc>
          <w:tcPr>
            <w:tcW w:w="2376" w:type="dxa"/>
            <w:vAlign w:val="center"/>
          </w:tcPr>
          <w:p w:rsidR="00153522" w:rsidRPr="009A238E" w:rsidRDefault="00153522" w:rsidP="00384D9B">
            <w:pPr>
              <w:spacing w:after="0" w:line="240" w:lineRule="auto"/>
              <w:rPr>
                <w:rFonts w:ascii="Times New Roman" w:hAnsi="Times New Roman" w:cs="Times New Roman"/>
                <w:sz w:val="20"/>
                <w:szCs w:val="20"/>
              </w:rPr>
            </w:pPr>
            <w:r w:rsidRPr="009A238E">
              <w:rPr>
                <w:rFonts w:ascii="Times New Roman" w:hAnsi="Times New Roman" w:cs="Times New Roman"/>
                <w:sz w:val="20"/>
                <w:szCs w:val="20"/>
              </w:rPr>
              <w:t>ул. Пионерская</w:t>
            </w:r>
          </w:p>
          <w:p w:rsidR="00153522" w:rsidRPr="009A238E" w:rsidRDefault="00153522" w:rsidP="00384D9B">
            <w:pPr>
              <w:spacing w:after="0" w:line="240" w:lineRule="auto"/>
              <w:rPr>
                <w:rFonts w:ascii="Times New Roman" w:hAnsi="Times New Roman" w:cs="Times New Roman"/>
                <w:sz w:val="20"/>
                <w:szCs w:val="20"/>
              </w:rPr>
            </w:pPr>
            <w:r w:rsidRPr="009A238E">
              <w:rPr>
                <w:rFonts w:ascii="Times New Roman" w:hAnsi="Times New Roman" w:cs="Times New Roman"/>
                <w:sz w:val="20"/>
                <w:szCs w:val="20"/>
              </w:rPr>
              <w:t>(существующая)</w:t>
            </w:r>
          </w:p>
        </w:tc>
        <w:tc>
          <w:tcPr>
            <w:tcW w:w="1307" w:type="dxa"/>
            <w:vAlign w:val="center"/>
          </w:tcPr>
          <w:p w:rsidR="00153522" w:rsidRPr="009A238E" w:rsidRDefault="00153522" w:rsidP="00384D9B">
            <w:pPr>
              <w:spacing w:after="0" w:line="240" w:lineRule="auto"/>
              <w:jc w:val="center"/>
              <w:rPr>
                <w:rFonts w:ascii="Times New Roman" w:hAnsi="Times New Roman" w:cs="Times New Roman"/>
                <w:sz w:val="20"/>
                <w:szCs w:val="20"/>
              </w:rPr>
            </w:pPr>
            <w:r w:rsidRPr="009A238E">
              <w:rPr>
                <w:rFonts w:ascii="Times New Roman" w:hAnsi="Times New Roman" w:cs="Times New Roman"/>
                <w:sz w:val="20"/>
                <w:szCs w:val="20"/>
              </w:rPr>
              <w:t>улица в жилой застройке</w:t>
            </w:r>
          </w:p>
        </w:tc>
        <w:tc>
          <w:tcPr>
            <w:tcW w:w="1243" w:type="dxa"/>
            <w:vAlign w:val="center"/>
          </w:tcPr>
          <w:p w:rsidR="00153522" w:rsidRPr="009A238E" w:rsidRDefault="00153522" w:rsidP="00384D9B">
            <w:pPr>
              <w:spacing w:after="0" w:line="240" w:lineRule="auto"/>
              <w:jc w:val="center"/>
              <w:rPr>
                <w:rFonts w:ascii="Times New Roman" w:hAnsi="Times New Roman" w:cs="Times New Roman"/>
                <w:sz w:val="20"/>
                <w:szCs w:val="20"/>
              </w:rPr>
            </w:pPr>
            <w:r w:rsidRPr="009A238E">
              <w:rPr>
                <w:rFonts w:ascii="Times New Roman" w:hAnsi="Times New Roman" w:cs="Times New Roman"/>
                <w:sz w:val="20"/>
                <w:szCs w:val="20"/>
              </w:rPr>
              <w:t>30,0</w:t>
            </w:r>
          </w:p>
        </w:tc>
        <w:tc>
          <w:tcPr>
            <w:tcW w:w="1419" w:type="dxa"/>
            <w:vAlign w:val="center"/>
          </w:tcPr>
          <w:p w:rsidR="00153522" w:rsidRPr="009A238E" w:rsidRDefault="00153522" w:rsidP="00384D9B">
            <w:pPr>
              <w:spacing w:after="0" w:line="240" w:lineRule="auto"/>
              <w:jc w:val="center"/>
              <w:rPr>
                <w:rFonts w:ascii="Times New Roman" w:hAnsi="Times New Roman" w:cs="Times New Roman"/>
                <w:sz w:val="20"/>
                <w:szCs w:val="20"/>
              </w:rPr>
            </w:pPr>
            <w:r w:rsidRPr="009A238E">
              <w:rPr>
                <w:rFonts w:ascii="Times New Roman" w:hAnsi="Times New Roman" w:cs="Times New Roman"/>
                <w:sz w:val="20"/>
                <w:szCs w:val="20"/>
              </w:rPr>
              <w:t>3,0</w:t>
            </w:r>
          </w:p>
        </w:tc>
        <w:tc>
          <w:tcPr>
            <w:tcW w:w="1425" w:type="dxa"/>
            <w:vAlign w:val="center"/>
          </w:tcPr>
          <w:p w:rsidR="00153522" w:rsidRPr="009A238E" w:rsidRDefault="00153522" w:rsidP="00384D9B">
            <w:pPr>
              <w:spacing w:after="0" w:line="240" w:lineRule="auto"/>
              <w:jc w:val="center"/>
              <w:rPr>
                <w:rFonts w:ascii="Times New Roman" w:hAnsi="Times New Roman" w:cs="Times New Roman"/>
                <w:sz w:val="20"/>
                <w:szCs w:val="20"/>
              </w:rPr>
            </w:pPr>
            <w:r w:rsidRPr="009A238E">
              <w:rPr>
                <w:rFonts w:ascii="Times New Roman" w:hAnsi="Times New Roman" w:cs="Times New Roman"/>
                <w:sz w:val="20"/>
                <w:szCs w:val="20"/>
              </w:rPr>
              <w:t>4</w:t>
            </w:r>
          </w:p>
        </w:tc>
        <w:tc>
          <w:tcPr>
            <w:tcW w:w="1694" w:type="dxa"/>
            <w:vAlign w:val="center"/>
          </w:tcPr>
          <w:p w:rsidR="00153522" w:rsidRPr="009A238E" w:rsidRDefault="00153522" w:rsidP="00384D9B">
            <w:pPr>
              <w:spacing w:after="0" w:line="240" w:lineRule="auto"/>
              <w:jc w:val="center"/>
              <w:rPr>
                <w:rFonts w:ascii="Times New Roman" w:hAnsi="Times New Roman" w:cs="Times New Roman"/>
                <w:sz w:val="20"/>
                <w:szCs w:val="20"/>
              </w:rPr>
            </w:pPr>
            <w:r w:rsidRPr="009A238E">
              <w:rPr>
                <w:rFonts w:ascii="Times New Roman" w:hAnsi="Times New Roman" w:cs="Times New Roman"/>
                <w:sz w:val="20"/>
                <w:szCs w:val="20"/>
              </w:rPr>
              <w:t>3</w:t>
            </w:r>
          </w:p>
        </w:tc>
      </w:tr>
      <w:tr w:rsidR="00153522" w:rsidRPr="009A238E">
        <w:tc>
          <w:tcPr>
            <w:tcW w:w="2376" w:type="dxa"/>
            <w:vAlign w:val="center"/>
          </w:tcPr>
          <w:p w:rsidR="00153522" w:rsidRPr="009A238E" w:rsidRDefault="00153522" w:rsidP="00FC3587">
            <w:pPr>
              <w:spacing w:after="0" w:line="240" w:lineRule="auto"/>
              <w:rPr>
                <w:rFonts w:ascii="Times New Roman" w:hAnsi="Times New Roman" w:cs="Times New Roman"/>
                <w:sz w:val="20"/>
                <w:szCs w:val="20"/>
              </w:rPr>
            </w:pPr>
            <w:r w:rsidRPr="009A238E">
              <w:rPr>
                <w:rFonts w:ascii="Times New Roman" w:hAnsi="Times New Roman" w:cs="Times New Roman"/>
                <w:sz w:val="20"/>
                <w:szCs w:val="20"/>
              </w:rPr>
              <w:t>Проезд между площадью Ленина и гостиницей «Юбилейная»</w:t>
            </w:r>
          </w:p>
          <w:p w:rsidR="00153522" w:rsidRPr="009A238E" w:rsidRDefault="00153522" w:rsidP="00FC3587">
            <w:pPr>
              <w:spacing w:after="0" w:line="240" w:lineRule="auto"/>
              <w:rPr>
                <w:rFonts w:ascii="Times New Roman" w:hAnsi="Times New Roman" w:cs="Times New Roman"/>
                <w:sz w:val="20"/>
                <w:szCs w:val="20"/>
              </w:rPr>
            </w:pPr>
            <w:r w:rsidRPr="009A238E">
              <w:rPr>
                <w:rFonts w:ascii="Times New Roman" w:hAnsi="Times New Roman" w:cs="Times New Roman"/>
                <w:sz w:val="20"/>
                <w:szCs w:val="20"/>
              </w:rPr>
              <w:t>(существующий)</w:t>
            </w:r>
          </w:p>
        </w:tc>
        <w:tc>
          <w:tcPr>
            <w:tcW w:w="1307" w:type="dxa"/>
            <w:vAlign w:val="center"/>
          </w:tcPr>
          <w:p w:rsidR="00153522" w:rsidRPr="009A238E" w:rsidRDefault="00153522" w:rsidP="00384D9B">
            <w:pPr>
              <w:spacing w:after="0" w:line="240" w:lineRule="auto"/>
              <w:jc w:val="center"/>
              <w:rPr>
                <w:rFonts w:ascii="Times New Roman" w:hAnsi="Times New Roman" w:cs="Times New Roman"/>
                <w:sz w:val="20"/>
                <w:szCs w:val="20"/>
              </w:rPr>
            </w:pPr>
            <w:r w:rsidRPr="009A238E">
              <w:rPr>
                <w:rFonts w:ascii="Times New Roman" w:hAnsi="Times New Roman" w:cs="Times New Roman"/>
                <w:sz w:val="20"/>
                <w:szCs w:val="20"/>
              </w:rPr>
              <w:t>улица в жилой застройке</w:t>
            </w:r>
          </w:p>
        </w:tc>
        <w:tc>
          <w:tcPr>
            <w:tcW w:w="1243" w:type="dxa"/>
            <w:vAlign w:val="center"/>
          </w:tcPr>
          <w:p w:rsidR="00153522" w:rsidRPr="009A238E" w:rsidRDefault="00153522" w:rsidP="00384D9B">
            <w:pPr>
              <w:spacing w:after="0" w:line="240" w:lineRule="auto"/>
              <w:jc w:val="center"/>
              <w:rPr>
                <w:rFonts w:ascii="Times New Roman" w:hAnsi="Times New Roman" w:cs="Times New Roman"/>
                <w:sz w:val="20"/>
                <w:szCs w:val="20"/>
              </w:rPr>
            </w:pPr>
            <w:r w:rsidRPr="009A238E">
              <w:rPr>
                <w:rFonts w:ascii="Times New Roman" w:hAnsi="Times New Roman" w:cs="Times New Roman"/>
                <w:sz w:val="20"/>
                <w:szCs w:val="20"/>
              </w:rPr>
              <w:t>30,0</w:t>
            </w:r>
          </w:p>
        </w:tc>
        <w:tc>
          <w:tcPr>
            <w:tcW w:w="1419" w:type="dxa"/>
            <w:vAlign w:val="center"/>
          </w:tcPr>
          <w:p w:rsidR="00153522" w:rsidRPr="009A238E" w:rsidRDefault="00153522" w:rsidP="00384D9B">
            <w:pPr>
              <w:spacing w:after="0" w:line="240" w:lineRule="auto"/>
              <w:jc w:val="center"/>
              <w:rPr>
                <w:rFonts w:ascii="Times New Roman" w:hAnsi="Times New Roman" w:cs="Times New Roman"/>
                <w:sz w:val="20"/>
                <w:szCs w:val="20"/>
              </w:rPr>
            </w:pPr>
            <w:r w:rsidRPr="009A238E">
              <w:rPr>
                <w:rFonts w:ascii="Times New Roman" w:hAnsi="Times New Roman" w:cs="Times New Roman"/>
                <w:sz w:val="20"/>
                <w:szCs w:val="20"/>
              </w:rPr>
              <w:t>3,0</w:t>
            </w:r>
          </w:p>
        </w:tc>
        <w:tc>
          <w:tcPr>
            <w:tcW w:w="1425" w:type="dxa"/>
            <w:vAlign w:val="center"/>
          </w:tcPr>
          <w:p w:rsidR="00153522" w:rsidRPr="009A238E" w:rsidRDefault="00153522" w:rsidP="00384D9B">
            <w:pPr>
              <w:spacing w:after="0" w:line="240" w:lineRule="auto"/>
              <w:jc w:val="center"/>
              <w:rPr>
                <w:rFonts w:ascii="Times New Roman" w:hAnsi="Times New Roman" w:cs="Times New Roman"/>
                <w:sz w:val="20"/>
                <w:szCs w:val="20"/>
              </w:rPr>
            </w:pPr>
            <w:r w:rsidRPr="009A238E">
              <w:rPr>
                <w:rFonts w:ascii="Times New Roman" w:hAnsi="Times New Roman" w:cs="Times New Roman"/>
                <w:sz w:val="20"/>
                <w:szCs w:val="20"/>
              </w:rPr>
              <w:t>3</w:t>
            </w:r>
          </w:p>
        </w:tc>
        <w:tc>
          <w:tcPr>
            <w:tcW w:w="1694" w:type="dxa"/>
            <w:vAlign w:val="center"/>
          </w:tcPr>
          <w:p w:rsidR="00153522" w:rsidRPr="009A238E" w:rsidRDefault="00153522" w:rsidP="00384D9B">
            <w:pPr>
              <w:spacing w:after="0" w:line="240" w:lineRule="auto"/>
              <w:jc w:val="center"/>
              <w:rPr>
                <w:rFonts w:ascii="Times New Roman" w:hAnsi="Times New Roman" w:cs="Times New Roman"/>
                <w:sz w:val="20"/>
                <w:szCs w:val="20"/>
              </w:rPr>
            </w:pPr>
            <w:r w:rsidRPr="009A238E">
              <w:rPr>
                <w:rFonts w:ascii="Times New Roman" w:hAnsi="Times New Roman" w:cs="Times New Roman"/>
                <w:sz w:val="20"/>
                <w:szCs w:val="20"/>
              </w:rPr>
              <w:t>3</w:t>
            </w:r>
          </w:p>
        </w:tc>
      </w:tr>
      <w:tr w:rsidR="00153522" w:rsidRPr="009A238E">
        <w:tc>
          <w:tcPr>
            <w:tcW w:w="2376" w:type="dxa"/>
            <w:vAlign w:val="center"/>
          </w:tcPr>
          <w:p w:rsidR="00153522" w:rsidRPr="009A238E" w:rsidRDefault="00153522" w:rsidP="00384D9B">
            <w:pPr>
              <w:spacing w:after="0" w:line="240" w:lineRule="auto"/>
              <w:rPr>
                <w:rFonts w:ascii="Times New Roman" w:hAnsi="Times New Roman" w:cs="Times New Roman"/>
                <w:sz w:val="20"/>
                <w:szCs w:val="20"/>
              </w:rPr>
            </w:pPr>
            <w:r w:rsidRPr="009A238E">
              <w:rPr>
                <w:rFonts w:ascii="Times New Roman" w:hAnsi="Times New Roman" w:cs="Times New Roman"/>
                <w:sz w:val="20"/>
                <w:szCs w:val="20"/>
              </w:rPr>
              <w:t>Проезд к р. Амур (проектируемый часть)</w:t>
            </w:r>
          </w:p>
        </w:tc>
        <w:tc>
          <w:tcPr>
            <w:tcW w:w="1307" w:type="dxa"/>
            <w:vAlign w:val="center"/>
          </w:tcPr>
          <w:p w:rsidR="00153522" w:rsidRPr="009A238E" w:rsidRDefault="00153522" w:rsidP="00384D9B">
            <w:pPr>
              <w:spacing w:after="0" w:line="240" w:lineRule="auto"/>
              <w:jc w:val="center"/>
              <w:rPr>
                <w:rFonts w:ascii="Times New Roman" w:hAnsi="Times New Roman" w:cs="Times New Roman"/>
                <w:sz w:val="20"/>
                <w:szCs w:val="20"/>
              </w:rPr>
            </w:pPr>
            <w:r w:rsidRPr="009A238E">
              <w:rPr>
                <w:rFonts w:ascii="Times New Roman" w:hAnsi="Times New Roman" w:cs="Times New Roman"/>
                <w:sz w:val="20"/>
                <w:szCs w:val="20"/>
              </w:rPr>
              <w:t>улица в жилой застройке</w:t>
            </w:r>
          </w:p>
        </w:tc>
        <w:tc>
          <w:tcPr>
            <w:tcW w:w="1243" w:type="dxa"/>
            <w:vAlign w:val="center"/>
          </w:tcPr>
          <w:p w:rsidR="00153522" w:rsidRPr="009A238E" w:rsidRDefault="00153522" w:rsidP="00384D9B">
            <w:pPr>
              <w:spacing w:after="0" w:line="240" w:lineRule="auto"/>
              <w:jc w:val="center"/>
              <w:rPr>
                <w:rFonts w:ascii="Times New Roman" w:hAnsi="Times New Roman" w:cs="Times New Roman"/>
                <w:sz w:val="20"/>
                <w:szCs w:val="20"/>
              </w:rPr>
            </w:pPr>
            <w:r w:rsidRPr="009A238E">
              <w:rPr>
                <w:rFonts w:ascii="Times New Roman" w:hAnsi="Times New Roman" w:cs="Times New Roman"/>
                <w:sz w:val="20"/>
                <w:szCs w:val="20"/>
              </w:rPr>
              <w:t>15</w:t>
            </w:r>
          </w:p>
        </w:tc>
        <w:tc>
          <w:tcPr>
            <w:tcW w:w="1419" w:type="dxa"/>
            <w:vAlign w:val="center"/>
          </w:tcPr>
          <w:p w:rsidR="00153522" w:rsidRPr="009A238E" w:rsidRDefault="00153522" w:rsidP="00384D9B">
            <w:pPr>
              <w:spacing w:after="0" w:line="240" w:lineRule="auto"/>
              <w:jc w:val="center"/>
              <w:rPr>
                <w:rFonts w:ascii="Times New Roman" w:hAnsi="Times New Roman" w:cs="Times New Roman"/>
                <w:sz w:val="20"/>
                <w:szCs w:val="20"/>
              </w:rPr>
            </w:pPr>
            <w:r w:rsidRPr="009A238E">
              <w:rPr>
                <w:rFonts w:ascii="Times New Roman" w:hAnsi="Times New Roman" w:cs="Times New Roman"/>
                <w:sz w:val="20"/>
                <w:szCs w:val="20"/>
              </w:rPr>
              <w:t>2,75</w:t>
            </w:r>
          </w:p>
        </w:tc>
        <w:tc>
          <w:tcPr>
            <w:tcW w:w="1425" w:type="dxa"/>
            <w:vAlign w:val="center"/>
          </w:tcPr>
          <w:p w:rsidR="00153522" w:rsidRPr="009A238E" w:rsidRDefault="00153522" w:rsidP="00384D9B">
            <w:pPr>
              <w:spacing w:after="0" w:line="240" w:lineRule="auto"/>
              <w:jc w:val="center"/>
              <w:rPr>
                <w:rFonts w:ascii="Times New Roman" w:hAnsi="Times New Roman" w:cs="Times New Roman"/>
                <w:sz w:val="20"/>
                <w:szCs w:val="20"/>
              </w:rPr>
            </w:pPr>
            <w:r w:rsidRPr="009A238E">
              <w:rPr>
                <w:rFonts w:ascii="Times New Roman" w:hAnsi="Times New Roman" w:cs="Times New Roman"/>
                <w:sz w:val="20"/>
                <w:szCs w:val="20"/>
              </w:rPr>
              <w:t>2</w:t>
            </w:r>
          </w:p>
        </w:tc>
        <w:tc>
          <w:tcPr>
            <w:tcW w:w="1694" w:type="dxa"/>
            <w:vAlign w:val="center"/>
          </w:tcPr>
          <w:p w:rsidR="00153522" w:rsidRPr="009A238E" w:rsidRDefault="00153522" w:rsidP="00384D9B">
            <w:pPr>
              <w:spacing w:after="0" w:line="240" w:lineRule="auto"/>
              <w:jc w:val="center"/>
              <w:rPr>
                <w:rFonts w:ascii="Times New Roman" w:hAnsi="Times New Roman" w:cs="Times New Roman"/>
                <w:sz w:val="20"/>
                <w:szCs w:val="20"/>
              </w:rPr>
            </w:pPr>
            <w:r w:rsidRPr="009A238E">
              <w:rPr>
                <w:rFonts w:ascii="Times New Roman" w:hAnsi="Times New Roman" w:cs="Times New Roman"/>
                <w:sz w:val="20"/>
                <w:szCs w:val="20"/>
              </w:rPr>
              <w:t>1,5</w:t>
            </w:r>
          </w:p>
        </w:tc>
      </w:tr>
    </w:tbl>
    <w:p w:rsidR="00153522" w:rsidRPr="009A238E" w:rsidRDefault="00153522" w:rsidP="00384D9B">
      <w:pPr>
        <w:spacing w:after="0"/>
        <w:ind w:firstLine="709"/>
        <w:jc w:val="both"/>
        <w:rPr>
          <w:rFonts w:ascii="Times New Roman" w:hAnsi="Times New Roman" w:cs="Times New Roman"/>
          <w:color w:val="000000"/>
          <w:sz w:val="20"/>
          <w:szCs w:val="20"/>
          <w:lang w:eastAsia="ru-RU"/>
        </w:rPr>
      </w:pPr>
      <w:r w:rsidRPr="009A238E">
        <w:rPr>
          <w:rFonts w:ascii="Times New Roman" w:hAnsi="Times New Roman" w:cs="Times New Roman"/>
          <w:color w:val="000000"/>
          <w:sz w:val="20"/>
          <w:szCs w:val="20"/>
          <w:lang w:eastAsia="ru-RU"/>
        </w:rPr>
        <w:t>* - с учетом бульвара</w:t>
      </w:r>
    </w:p>
    <w:p w:rsidR="00153522" w:rsidRPr="009A238E" w:rsidRDefault="00153522" w:rsidP="00384D9B">
      <w:pPr>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Автомобильное движение по проектируемой территории выполняется путем организации одностороннего двухполосного движения с заездом на территорию от ул. Ленина через пер. Св. Иннокентия, проезда между площадью Ленина и гостиницей «Юбилейная», ул. Шимановского на ул. Краснофлотская (основное автомобильное движение) с обратным выездом на ул. Ленина через ул. Шевченко, ул. Пионерская, ул. Трудовая, ул. Театральная.</w:t>
      </w:r>
    </w:p>
    <w:p w:rsidR="00153522" w:rsidRPr="009A238E" w:rsidRDefault="00153522" w:rsidP="00384D9B">
      <w:pPr>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Проектом предлагается создание бестранспортных зон интенсивного пешеходного движения. Для этой цели улица Краснофлотская на участках: от ул. Пионерской до гостиницы «Юбилейная» и от ул. Трудовой до ул. Кузнечной, закрывается для транспортного движения (за исключением спецтранспорта).</w:t>
      </w:r>
    </w:p>
    <w:p w:rsidR="00153522" w:rsidRPr="009A238E" w:rsidRDefault="00153522" w:rsidP="00384D9B">
      <w:pPr>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Зигзагообразный (челночный) рисунок автомобильного транспортного движения полностью обеспечивает транспортное обслуживание, как прилегающей территории, так и комплексов застройки.</w:t>
      </w:r>
    </w:p>
    <w:p w:rsidR="00153522" w:rsidRPr="009A238E" w:rsidRDefault="00153522" w:rsidP="009F6E62">
      <w:pPr>
        <w:spacing w:after="0" w:line="240" w:lineRule="auto"/>
        <w:ind w:firstLine="567"/>
        <w:jc w:val="both"/>
        <w:rPr>
          <w:rFonts w:ascii="Times New Roman" w:hAnsi="Times New Roman" w:cs="Times New Roman"/>
          <w:kern w:val="1"/>
          <w:sz w:val="20"/>
          <w:szCs w:val="20"/>
          <w:lang w:eastAsia="ar-SA"/>
        </w:rPr>
      </w:pPr>
      <w:r w:rsidRPr="009A238E">
        <w:rPr>
          <w:rFonts w:ascii="Times New Roman" w:hAnsi="Times New Roman" w:cs="Times New Roman"/>
          <w:sz w:val="20"/>
          <w:szCs w:val="20"/>
          <w:lang w:eastAsia="ru-RU"/>
        </w:rPr>
        <w:t xml:space="preserve">Движение электромобильного транспорта осуществляется по кольцу вдоль набережной реки Амура, от пер. Св. Иннокентия до </w:t>
      </w:r>
      <w:r w:rsidRPr="009A238E">
        <w:rPr>
          <w:rFonts w:ascii="Times New Roman" w:hAnsi="Times New Roman" w:cs="Times New Roman"/>
          <w:kern w:val="1"/>
          <w:sz w:val="20"/>
          <w:szCs w:val="20"/>
          <w:lang w:eastAsia="ar-SA"/>
        </w:rPr>
        <w:t>проезда с ул. Краснофлотской в районе ул. Театральная.</w:t>
      </w:r>
    </w:p>
    <w:p w:rsidR="00153522" w:rsidRPr="009A238E" w:rsidRDefault="00153522" w:rsidP="00384D9B">
      <w:pPr>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Велосипедное движение предусмотрено по обособленным велодорожкам с двумя полосами движения, шириной 1,5 м и полосой безопасности 0,5 м. Трасса велодорожек имеет кольцевой характер движения вдоль ул. Краснофлотской и набережной.</w:t>
      </w:r>
    </w:p>
    <w:p w:rsidR="00153522" w:rsidRPr="009A238E" w:rsidRDefault="00153522" w:rsidP="00384D9B">
      <w:pPr>
        <w:spacing w:after="0" w:line="240" w:lineRule="auto"/>
        <w:ind w:firstLine="510"/>
        <w:jc w:val="both"/>
        <w:rPr>
          <w:rFonts w:ascii="Times New Roman" w:hAnsi="Times New Roman" w:cs="Times New Roman"/>
          <w:kern w:val="1"/>
          <w:sz w:val="20"/>
          <w:szCs w:val="20"/>
          <w:lang w:eastAsia="ar-SA"/>
        </w:rPr>
      </w:pPr>
      <w:r w:rsidRPr="009A238E">
        <w:rPr>
          <w:rFonts w:ascii="Times New Roman" w:hAnsi="Times New Roman" w:cs="Times New Roman"/>
          <w:sz w:val="20"/>
          <w:szCs w:val="20"/>
          <w:lang w:eastAsia="ru-RU"/>
        </w:rPr>
        <w:t xml:space="preserve">Пешеходное движение организовано по бульвару вдоль ул. Краснофлотской, пешеходной аллее «Волна», набережной и по сети пешеходных дорожек комплексов. </w:t>
      </w:r>
      <w:r w:rsidRPr="009A238E">
        <w:rPr>
          <w:rFonts w:ascii="Times New Roman" w:hAnsi="Times New Roman" w:cs="Times New Roman"/>
          <w:kern w:val="1"/>
          <w:sz w:val="20"/>
          <w:szCs w:val="20"/>
          <w:lang w:eastAsia="ar-SA"/>
        </w:rPr>
        <w:t>Бульвар и аллея предназначены не только для пешеходного движения, прогулок, но и для кратковременного отдыха населения.</w:t>
      </w:r>
    </w:p>
    <w:p w:rsidR="00153522" w:rsidRPr="009A238E" w:rsidRDefault="00153522" w:rsidP="001836DC">
      <w:pPr>
        <w:spacing w:after="0" w:line="240" w:lineRule="auto"/>
        <w:ind w:left="1276" w:hanging="766"/>
        <w:jc w:val="both"/>
        <w:rPr>
          <w:rFonts w:ascii="Times New Roman" w:hAnsi="Times New Roman" w:cs="Times New Roman"/>
          <w:i/>
          <w:iCs/>
          <w:kern w:val="1"/>
          <w:sz w:val="20"/>
          <w:szCs w:val="20"/>
          <w:lang w:eastAsia="ar-SA"/>
        </w:rPr>
      </w:pPr>
      <w:r w:rsidRPr="009A238E">
        <w:rPr>
          <w:rFonts w:ascii="Times New Roman" w:hAnsi="Times New Roman" w:cs="Times New Roman"/>
          <w:i/>
          <w:iCs/>
          <w:kern w:val="1"/>
          <w:sz w:val="20"/>
          <w:szCs w:val="20"/>
          <w:lang w:eastAsia="ar-SA"/>
        </w:rPr>
        <w:t>Потребность в парковочных местах для автомобильного транспорта</w:t>
      </w:r>
    </w:p>
    <w:p w:rsidR="00153522" w:rsidRPr="009A238E" w:rsidRDefault="00153522" w:rsidP="002D3B11">
      <w:pPr>
        <w:autoSpaceDE w:val="0"/>
        <w:autoSpaceDN w:val="0"/>
        <w:adjustRightInd w:val="0"/>
        <w:spacing w:after="0" w:line="240" w:lineRule="auto"/>
        <w:ind w:firstLine="540"/>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Временное хранение легковых автомобилей в проекте предусматривается на открытых наземных стоянках вблизи зданий и сооружений, на специальных полосах вдоль проезжих частей жилых улиц, в многоуровневых стоянках.</w:t>
      </w:r>
    </w:p>
    <w:p w:rsidR="00153522" w:rsidRPr="009A238E" w:rsidRDefault="00153522" w:rsidP="00270761">
      <w:pPr>
        <w:spacing w:after="0" w:line="240" w:lineRule="auto"/>
        <w:ind w:firstLine="567"/>
        <w:jc w:val="both"/>
        <w:rPr>
          <w:rFonts w:ascii="Times New Roman" w:hAnsi="Times New Roman" w:cs="Times New Roman"/>
          <w:sz w:val="20"/>
          <w:szCs w:val="20"/>
        </w:rPr>
      </w:pPr>
    </w:p>
    <w:p w:rsidR="00153522" w:rsidRPr="009A238E" w:rsidRDefault="00153522" w:rsidP="00270761">
      <w:pPr>
        <w:spacing w:after="0" w:line="240" w:lineRule="auto"/>
        <w:ind w:firstLine="567"/>
        <w:jc w:val="both"/>
        <w:rPr>
          <w:rFonts w:ascii="Times New Roman" w:hAnsi="Times New Roman" w:cs="Times New Roman"/>
          <w:sz w:val="20"/>
          <w:szCs w:val="20"/>
        </w:rPr>
      </w:pPr>
      <w:r w:rsidRPr="009A238E">
        <w:rPr>
          <w:rFonts w:ascii="Times New Roman" w:hAnsi="Times New Roman" w:cs="Times New Roman"/>
          <w:sz w:val="20"/>
          <w:szCs w:val="20"/>
        </w:rPr>
        <w:t xml:space="preserve">Таблица 3. Ориентировочный расчет машино-мест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4"/>
        <w:gridCol w:w="5186"/>
        <w:gridCol w:w="2307"/>
        <w:gridCol w:w="1418"/>
      </w:tblGrid>
      <w:tr w:rsidR="00153522" w:rsidRPr="009A238E">
        <w:trPr>
          <w:trHeight w:val="828"/>
        </w:trPr>
        <w:tc>
          <w:tcPr>
            <w:tcW w:w="484" w:type="dxa"/>
            <w:vAlign w:val="center"/>
          </w:tcPr>
          <w:p w:rsidR="00153522" w:rsidRPr="009A238E" w:rsidRDefault="00153522" w:rsidP="00270761">
            <w:pPr>
              <w:spacing w:after="0" w:line="240" w:lineRule="auto"/>
              <w:jc w:val="center"/>
              <w:rPr>
                <w:rFonts w:ascii="Times New Roman" w:hAnsi="Times New Roman" w:cs="Times New Roman"/>
                <w:sz w:val="20"/>
                <w:szCs w:val="20"/>
              </w:rPr>
            </w:pPr>
            <w:r w:rsidRPr="009A238E">
              <w:rPr>
                <w:rFonts w:ascii="Times New Roman" w:hAnsi="Times New Roman" w:cs="Times New Roman"/>
                <w:sz w:val="20"/>
                <w:szCs w:val="20"/>
              </w:rPr>
              <w:t>№</w:t>
            </w:r>
          </w:p>
        </w:tc>
        <w:tc>
          <w:tcPr>
            <w:tcW w:w="5186" w:type="dxa"/>
            <w:vAlign w:val="center"/>
          </w:tcPr>
          <w:p w:rsidR="00153522" w:rsidRPr="009A238E" w:rsidRDefault="00153522" w:rsidP="00270761">
            <w:pPr>
              <w:spacing w:after="0" w:line="240" w:lineRule="auto"/>
              <w:jc w:val="center"/>
              <w:rPr>
                <w:rFonts w:ascii="Times New Roman" w:hAnsi="Times New Roman" w:cs="Times New Roman"/>
                <w:sz w:val="20"/>
                <w:szCs w:val="20"/>
              </w:rPr>
            </w:pPr>
            <w:r w:rsidRPr="009A238E">
              <w:rPr>
                <w:rFonts w:ascii="Times New Roman" w:hAnsi="Times New Roman" w:cs="Times New Roman"/>
                <w:sz w:val="20"/>
                <w:szCs w:val="20"/>
              </w:rPr>
              <w:t>Территории</w:t>
            </w:r>
          </w:p>
        </w:tc>
        <w:tc>
          <w:tcPr>
            <w:tcW w:w="2307" w:type="dxa"/>
            <w:vAlign w:val="center"/>
          </w:tcPr>
          <w:p w:rsidR="00153522" w:rsidRPr="009A238E" w:rsidRDefault="00153522" w:rsidP="00270761">
            <w:pPr>
              <w:spacing w:after="0" w:line="240" w:lineRule="auto"/>
              <w:jc w:val="center"/>
              <w:rPr>
                <w:rFonts w:ascii="Times New Roman" w:hAnsi="Times New Roman" w:cs="Times New Roman"/>
                <w:sz w:val="20"/>
                <w:szCs w:val="20"/>
              </w:rPr>
            </w:pPr>
            <w:r w:rsidRPr="009A238E">
              <w:rPr>
                <w:rFonts w:ascii="Times New Roman" w:hAnsi="Times New Roman" w:cs="Times New Roman"/>
                <w:sz w:val="20"/>
                <w:szCs w:val="20"/>
              </w:rPr>
              <w:t>Кол-во машин (макс.) норматив.</w:t>
            </w:r>
          </w:p>
        </w:tc>
        <w:tc>
          <w:tcPr>
            <w:tcW w:w="1418" w:type="dxa"/>
            <w:vAlign w:val="center"/>
          </w:tcPr>
          <w:p w:rsidR="00153522" w:rsidRPr="009A238E" w:rsidRDefault="00153522" w:rsidP="00270761">
            <w:pPr>
              <w:spacing w:after="0" w:line="240" w:lineRule="auto"/>
              <w:jc w:val="center"/>
              <w:rPr>
                <w:rFonts w:ascii="Times New Roman" w:hAnsi="Times New Roman" w:cs="Times New Roman"/>
                <w:sz w:val="20"/>
                <w:szCs w:val="20"/>
              </w:rPr>
            </w:pPr>
            <w:r w:rsidRPr="009A238E">
              <w:rPr>
                <w:rFonts w:ascii="Times New Roman" w:hAnsi="Times New Roman" w:cs="Times New Roman"/>
                <w:sz w:val="20"/>
                <w:szCs w:val="20"/>
              </w:rPr>
              <w:t>Кол-во машин по проекту</w:t>
            </w:r>
          </w:p>
        </w:tc>
      </w:tr>
      <w:tr w:rsidR="00153522" w:rsidRPr="009A238E">
        <w:tc>
          <w:tcPr>
            <w:tcW w:w="484" w:type="dxa"/>
            <w:vAlign w:val="center"/>
          </w:tcPr>
          <w:p w:rsidR="00153522" w:rsidRPr="009A238E" w:rsidRDefault="00153522" w:rsidP="00270761">
            <w:pPr>
              <w:spacing w:after="0" w:line="240" w:lineRule="auto"/>
              <w:jc w:val="center"/>
              <w:rPr>
                <w:rFonts w:ascii="Times New Roman" w:hAnsi="Times New Roman" w:cs="Times New Roman"/>
                <w:sz w:val="20"/>
                <w:szCs w:val="20"/>
              </w:rPr>
            </w:pPr>
            <w:r w:rsidRPr="009A238E">
              <w:rPr>
                <w:rFonts w:ascii="Times New Roman" w:hAnsi="Times New Roman" w:cs="Times New Roman"/>
                <w:sz w:val="20"/>
                <w:szCs w:val="20"/>
              </w:rPr>
              <w:t>1</w:t>
            </w:r>
          </w:p>
        </w:tc>
        <w:tc>
          <w:tcPr>
            <w:tcW w:w="5186" w:type="dxa"/>
            <w:vAlign w:val="center"/>
          </w:tcPr>
          <w:p w:rsidR="00153522" w:rsidRPr="009A238E" w:rsidRDefault="00153522" w:rsidP="00270761">
            <w:pPr>
              <w:spacing w:after="0" w:line="240" w:lineRule="auto"/>
              <w:rPr>
                <w:rFonts w:ascii="Times New Roman" w:hAnsi="Times New Roman" w:cs="Times New Roman"/>
                <w:sz w:val="20"/>
                <w:szCs w:val="20"/>
              </w:rPr>
            </w:pPr>
            <w:r w:rsidRPr="009A238E">
              <w:rPr>
                <w:rFonts w:ascii="Times New Roman" w:hAnsi="Times New Roman" w:cs="Times New Roman"/>
                <w:sz w:val="20"/>
                <w:szCs w:val="20"/>
              </w:rPr>
              <w:t>Зона делового, общественного и коммерческого назначения</w:t>
            </w:r>
          </w:p>
        </w:tc>
        <w:tc>
          <w:tcPr>
            <w:tcW w:w="2307" w:type="dxa"/>
            <w:vAlign w:val="center"/>
          </w:tcPr>
          <w:p w:rsidR="00153522" w:rsidRPr="009A238E" w:rsidRDefault="00153522" w:rsidP="00270761">
            <w:pPr>
              <w:spacing w:after="0" w:line="240" w:lineRule="auto"/>
              <w:jc w:val="center"/>
              <w:rPr>
                <w:rFonts w:ascii="Times New Roman" w:hAnsi="Times New Roman" w:cs="Times New Roman"/>
                <w:sz w:val="20"/>
                <w:szCs w:val="20"/>
              </w:rPr>
            </w:pPr>
            <w:r w:rsidRPr="009A238E">
              <w:rPr>
                <w:rFonts w:ascii="Times New Roman" w:hAnsi="Times New Roman" w:cs="Times New Roman"/>
                <w:sz w:val="20"/>
                <w:szCs w:val="20"/>
              </w:rPr>
              <w:t>1232</w:t>
            </w:r>
          </w:p>
        </w:tc>
        <w:tc>
          <w:tcPr>
            <w:tcW w:w="1418" w:type="dxa"/>
            <w:vAlign w:val="center"/>
          </w:tcPr>
          <w:p w:rsidR="00153522" w:rsidRPr="009A238E" w:rsidRDefault="00153522" w:rsidP="00270761">
            <w:pPr>
              <w:spacing w:after="0" w:line="240" w:lineRule="auto"/>
              <w:jc w:val="center"/>
              <w:rPr>
                <w:rFonts w:ascii="Times New Roman" w:hAnsi="Times New Roman" w:cs="Times New Roman"/>
                <w:sz w:val="20"/>
                <w:szCs w:val="20"/>
                <w:vertAlign w:val="superscript"/>
              </w:rPr>
            </w:pPr>
            <w:r w:rsidRPr="009A238E">
              <w:rPr>
                <w:rFonts w:ascii="Times New Roman" w:hAnsi="Times New Roman" w:cs="Times New Roman"/>
                <w:sz w:val="20"/>
                <w:szCs w:val="20"/>
              </w:rPr>
              <w:t>1255*</w:t>
            </w:r>
          </w:p>
        </w:tc>
      </w:tr>
      <w:tr w:rsidR="00153522" w:rsidRPr="009A238E">
        <w:tc>
          <w:tcPr>
            <w:tcW w:w="484" w:type="dxa"/>
            <w:vAlign w:val="center"/>
          </w:tcPr>
          <w:p w:rsidR="00153522" w:rsidRPr="009A238E" w:rsidRDefault="00153522" w:rsidP="00270761">
            <w:pPr>
              <w:spacing w:after="0" w:line="240" w:lineRule="auto"/>
              <w:jc w:val="center"/>
              <w:rPr>
                <w:rFonts w:ascii="Times New Roman" w:hAnsi="Times New Roman" w:cs="Times New Roman"/>
                <w:sz w:val="20"/>
                <w:szCs w:val="20"/>
              </w:rPr>
            </w:pPr>
            <w:r w:rsidRPr="009A238E">
              <w:rPr>
                <w:rFonts w:ascii="Times New Roman" w:hAnsi="Times New Roman" w:cs="Times New Roman"/>
                <w:sz w:val="20"/>
                <w:szCs w:val="20"/>
              </w:rPr>
              <w:t>2</w:t>
            </w:r>
          </w:p>
        </w:tc>
        <w:tc>
          <w:tcPr>
            <w:tcW w:w="5186" w:type="dxa"/>
            <w:vAlign w:val="center"/>
          </w:tcPr>
          <w:p w:rsidR="00153522" w:rsidRPr="009A238E" w:rsidRDefault="00153522" w:rsidP="00270761">
            <w:pPr>
              <w:spacing w:after="0" w:line="240" w:lineRule="auto"/>
              <w:rPr>
                <w:rFonts w:ascii="Times New Roman" w:hAnsi="Times New Roman" w:cs="Times New Roman"/>
                <w:sz w:val="20"/>
                <w:szCs w:val="20"/>
              </w:rPr>
            </w:pPr>
            <w:r w:rsidRPr="009A238E">
              <w:rPr>
                <w:rFonts w:ascii="Times New Roman" w:hAnsi="Times New Roman" w:cs="Times New Roman"/>
                <w:sz w:val="20"/>
                <w:szCs w:val="20"/>
              </w:rPr>
              <w:t>Зона трансграничной канатной дороги</w:t>
            </w:r>
          </w:p>
        </w:tc>
        <w:tc>
          <w:tcPr>
            <w:tcW w:w="2307" w:type="dxa"/>
            <w:vAlign w:val="center"/>
          </w:tcPr>
          <w:p w:rsidR="00153522" w:rsidRPr="009A238E" w:rsidRDefault="00153522" w:rsidP="00270761">
            <w:pPr>
              <w:spacing w:after="0" w:line="240" w:lineRule="auto"/>
              <w:jc w:val="center"/>
              <w:rPr>
                <w:rFonts w:ascii="Times New Roman" w:hAnsi="Times New Roman" w:cs="Times New Roman"/>
                <w:sz w:val="20"/>
                <w:szCs w:val="20"/>
                <w:vertAlign w:val="superscript"/>
              </w:rPr>
            </w:pPr>
            <w:r w:rsidRPr="009A238E">
              <w:rPr>
                <w:rFonts w:ascii="Times New Roman" w:hAnsi="Times New Roman" w:cs="Times New Roman"/>
                <w:sz w:val="20"/>
                <w:szCs w:val="20"/>
              </w:rPr>
              <w:t>160**</w:t>
            </w:r>
          </w:p>
        </w:tc>
        <w:tc>
          <w:tcPr>
            <w:tcW w:w="1418" w:type="dxa"/>
            <w:vAlign w:val="center"/>
          </w:tcPr>
          <w:p w:rsidR="00153522" w:rsidRPr="009A238E" w:rsidRDefault="00153522" w:rsidP="00270761">
            <w:pPr>
              <w:spacing w:after="0" w:line="240" w:lineRule="auto"/>
              <w:jc w:val="center"/>
              <w:rPr>
                <w:rFonts w:ascii="Times New Roman" w:hAnsi="Times New Roman" w:cs="Times New Roman"/>
                <w:sz w:val="20"/>
                <w:szCs w:val="20"/>
              </w:rPr>
            </w:pPr>
            <w:r w:rsidRPr="009A238E">
              <w:rPr>
                <w:rFonts w:ascii="Times New Roman" w:hAnsi="Times New Roman" w:cs="Times New Roman"/>
                <w:sz w:val="20"/>
                <w:szCs w:val="20"/>
              </w:rPr>
              <w:t>160**</w:t>
            </w:r>
          </w:p>
        </w:tc>
      </w:tr>
      <w:tr w:rsidR="00153522" w:rsidRPr="009A238E">
        <w:tc>
          <w:tcPr>
            <w:tcW w:w="484" w:type="dxa"/>
            <w:vAlign w:val="center"/>
          </w:tcPr>
          <w:p w:rsidR="00153522" w:rsidRPr="009A238E" w:rsidRDefault="00153522" w:rsidP="00270761">
            <w:pPr>
              <w:spacing w:after="0" w:line="240" w:lineRule="auto"/>
              <w:jc w:val="center"/>
              <w:rPr>
                <w:rFonts w:ascii="Times New Roman" w:hAnsi="Times New Roman" w:cs="Times New Roman"/>
                <w:sz w:val="20"/>
                <w:szCs w:val="20"/>
              </w:rPr>
            </w:pPr>
            <w:r w:rsidRPr="009A238E">
              <w:rPr>
                <w:rFonts w:ascii="Times New Roman" w:hAnsi="Times New Roman" w:cs="Times New Roman"/>
                <w:sz w:val="20"/>
                <w:szCs w:val="20"/>
              </w:rPr>
              <w:t>3</w:t>
            </w:r>
          </w:p>
        </w:tc>
        <w:tc>
          <w:tcPr>
            <w:tcW w:w="5186" w:type="dxa"/>
            <w:vAlign w:val="center"/>
          </w:tcPr>
          <w:p w:rsidR="00153522" w:rsidRPr="009A238E" w:rsidRDefault="00153522" w:rsidP="00270761">
            <w:pPr>
              <w:spacing w:after="0" w:line="240" w:lineRule="auto"/>
              <w:rPr>
                <w:rFonts w:ascii="Times New Roman" w:hAnsi="Times New Roman" w:cs="Times New Roman"/>
                <w:sz w:val="20"/>
                <w:szCs w:val="20"/>
              </w:rPr>
            </w:pPr>
            <w:r w:rsidRPr="009A238E">
              <w:rPr>
                <w:rFonts w:ascii="Times New Roman" w:hAnsi="Times New Roman" w:cs="Times New Roman"/>
                <w:sz w:val="20"/>
                <w:szCs w:val="20"/>
              </w:rPr>
              <w:t>Зона туристско - оздоровительного центра активного отдыха</w:t>
            </w:r>
          </w:p>
        </w:tc>
        <w:tc>
          <w:tcPr>
            <w:tcW w:w="2307" w:type="dxa"/>
            <w:vAlign w:val="center"/>
          </w:tcPr>
          <w:p w:rsidR="00153522" w:rsidRPr="009A238E" w:rsidRDefault="00153522" w:rsidP="00270761">
            <w:pPr>
              <w:spacing w:after="0" w:line="240" w:lineRule="auto"/>
              <w:jc w:val="center"/>
              <w:rPr>
                <w:rFonts w:ascii="Times New Roman" w:hAnsi="Times New Roman" w:cs="Times New Roman"/>
                <w:sz w:val="20"/>
                <w:szCs w:val="20"/>
              </w:rPr>
            </w:pPr>
            <w:r w:rsidRPr="009A238E">
              <w:rPr>
                <w:rFonts w:ascii="Times New Roman" w:hAnsi="Times New Roman" w:cs="Times New Roman"/>
                <w:sz w:val="20"/>
                <w:szCs w:val="20"/>
              </w:rPr>
              <w:t>280</w:t>
            </w:r>
          </w:p>
        </w:tc>
        <w:tc>
          <w:tcPr>
            <w:tcW w:w="1418" w:type="dxa"/>
            <w:vAlign w:val="center"/>
          </w:tcPr>
          <w:p w:rsidR="00153522" w:rsidRPr="009A238E" w:rsidRDefault="00153522" w:rsidP="00270761">
            <w:pPr>
              <w:spacing w:after="0" w:line="240" w:lineRule="auto"/>
              <w:jc w:val="center"/>
              <w:rPr>
                <w:rFonts w:ascii="Times New Roman" w:hAnsi="Times New Roman" w:cs="Times New Roman"/>
                <w:sz w:val="20"/>
                <w:szCs w:val="20"/>
              </w:rPr>
            </w:pPr>
            <w:r w:rsidRPr="009A238E">
              <w:rPr>
                <w:rFonts w:ascii="Times New Roman" w:hAnsi="Times New Roman" w:cs="Times New Roman"/>
                <w:sz w:val="20"/>
                <w:szCs w:val="20"/>
              </w:rPr>
              <w:t>410</w:t>
            </w:r>
          </w:p>
        </w:tc>
      </w:tr>
      <w:tr w:rsidR="00153522" w:rsidRPr="009A238E">
        <w:tc>
          <w:tcPr>
            <w:tcW w:w="484" w:type="dxa"/>
            <w:vAlign w:val="center"/>
          </w:tcPr>
          <w:p w:rsidR="00153522" w:rsidRPr="009A238E" w:rsidRDefault="00153522" w:rsidP="00270761">
            <w:pPr>
              <w:spacing w:after="0" w:line="240" w:lineRule="auto"/>
              <w:jc w:val="center"/>
              <w:rPr>
                <w:rFonts w:ascii="Times New Roman" w:hAnsi="Times New Roman" w:cs="Times New Roman"/>
                <w:sz w:val="20"/>
                <w:szCs w:val="20"/>
              </w:rPr>
            </w:pPr>
            <w:r w:rsidRPr="009A238E">
              <w:rPr>
                <w:rFonts w:ascii="Times New Roman" w:hAnsi="Times New Roman" w:cs="Times New Roman"/>
                <w:sz w:val="20"/>
                <w:szCs w:val="20"/>
              </w:rPr>
              <w:t>4</w:t>
            </w:r>
          </w:p>
        </w:tc>
        <w:tc>
          <w:tcPr>
            <w:tcW w:w="5186" w:type="dxa"/>
            <w:vAlign w:val="center"/>
          </w:tcPr>
          <w:p w:rsidR="00153522" w:rsidRPr="009A238E" w:rsidRDefault="00153522" w:rsidP="00270761">
            <w:pPr>
              <w:spacing w:after="0" w:line="240" w:lineRule="auto"/>
              <w:rPr>
                <w:rFonts w:ascii="Times New Roman" w:hAnsi="Times New Roman" w:cs="Times New Roman"/>
                <w:sz w:val="20"/>
                <w:szCs w:val="20"/>
              </w:rPr>
            </w:pPr>
            <w:r w:rsidRPr="009A238E">
              <w:rPr>
                <w:rFonts w:ascii="Times New Roman" w:hAnsi="Times New Roman" w:cs="Times New Roman"/>
                <w:sz w:val="20"/>
                <w:szCs w:val="20"/>
              </w:rPr>
              <w:t>Зона культурно – досугового отдыха</w:t>
            </w:r>
          </w:p>
        </w:tc>
        <w:tc>
          <w:tcPr>
            <w:tcW w:w="2307" w:type="dxa"/>
            <w:vAlign w:val="center"/>
          </w:tcPr>
          <w:p w:rsidR="00153522" w:rsidRPr="009A238E" w:rsidRDefault="00153522" w:rsidP="00270761">
            <w:pPr>
              <w:spacing w:after="0" w:line="240" w:lineRule="auto"/>
              <w:jc w:val="center"/>
              <w:rPr>
                <w:rFonts w:ascii="Times New Roman" w:hAnsi="Times New Roman" w:cs="Times New Roman"/>
                <w:sz w:val="20"/>
                <w:szCs w:val="20"/>
              </w:rPr>
            </w:pPr>
            <w:r w:rsidRPr="009A238E">
              <w:rPr>
                <w:rFonts w:ascii="Times New Roman" w:hAnsi="Times New Roman" w:cs="Times New Roman"/>
                <w:sz w:val="20"/>
                <w:szCs w:val="20"/>
              </w:rPr>
              <w:t>38</w:t>
            </w:r>
          </w:p>
        </w:tc>
        <w:tc>
          <w:tcPr>
            <w:tcW w:w="1418" w:type="dxa"/>
            <w:vMerge w:val="restart"/>
            <w:vAlign w:val="center"/>
          </w:tcPr>
          <w:p w:rsidR="00153522" w:rsidRPr="009A238E" w:rsidRDefault="00153522" w:rsidP="00270761">
            <w:pPr>
              <w:spacing w:after="0" w:line="240" w:lineRule="auto"/>
              <w:jc w:val="center"/>
              <w:rPr>
                <w:rFonts w:ascii="Times New Roman" w:hAnsi="Times New Roman" w:cs="Times New Roman"/>
                <w:sz w:val="20"/>
                <w:szCs w:val="20"/>
              </w:rPr>
            </w:pPr>
            <w:r w:rsidRPr="009A238E">
              <w:rPr>
                <w:rFonts w:ascii="Times New Roman" w:hAnsi="Times New Roman" w:cs="Times New Roman"/>
                <w:sz w:val="20"/>
                <w:szCs w:val="20"/>
              </w:rPr>
              <w:t>272</w:t>
            </w:r>
          </w:p>
        </w:tc>
      </w:tr>
      <w:tr w:rsidR="00153522" w:rsidRPr="009A238E">
        <w:tc>
          <w:tcPr>
            <w:tcW w:w="484" w:type="dxa"/>
            <w:vAlign w:val="center"/>
          </w:tcPr>
          <w:p w:rsidR="00153522" w:rsidRPr="009A238E" w:rsidRDefault="00153522" w:rsidP="00270761">
            <w:pPr>
              <w:spacing w:after="0" w:line="240" w:lineRule="auto"/>
              <w:jc w:val="center"/>
              <w:rPr>
                <w:rFonts w:ascii="Times New Roman" w:hAnsi="Times New Roman" w:cs="Times New Roman"/>
                <w:sz w:val="20"/>
                <w:szCs w:val="20"/>
              </w:rPr>
            </w:pPr>
            <w:r w:rsidRPr="009A238E">
              <w:rPr>
                <w:rFonts w:ascii="Times New Roman" w:hAnsi="Times New Roman" w:cs="Times New Roman"/>
                <w:sz w:val="20"/>
                <w:szCs w:val="20"/>
              </w:rPr>
              <w:t>5</w:t>
            </w:r>
          </w:p>
        </w:tc>
        <w:tc>
          <w:tcPr>
            <w:tcW w:w="5186" w:type="dxa"/>
            <w:vAlign w:val="center"/>
          </w:tcPr>
          <w:p w:rsidR="00153522" w:rsidRPr="009A238E" w:rsidRDefault="00153522" w:rsidP="00270761">
            <w:pPr>
              <w:spacing w:after="0" w:line="240" w:lineRule="auto"/>
              <w:rPr>
                <w:rFonts w:ascii="Times New Roman" w:hAnsi="Times New Roman" w:cs="Times New Roman"/>
                <w:sz w:val="20"/>
                <w:szCs w:val="20"/>
              </w:rPr>
            </w:pPr>
            <w:r w:rsidRPr="009A238E">
              <w:rPr>
                <w:rFonts w:ascii="Times New Roman" w:hAnsi="Times New Roman" w:cs="Times New Roman"/>
                <w:sz w:val="20"/>
                <w:szCs w:val="20"/>
              </w:rPr>
              <w:t>Зона историко - познавательног комплекса</w:t>
            </w:r>
          </w:p>
        </w:tc>
        <w:tc>
          <w:tcPr>
            <w:tcW w:w="2307" w:type="dxa"/>
            <w:vAlign w:val="center"/>
          </w:tcPr>
          <w:p w:rsidR="00153522" w:rsidRPr="009A238E" w:rsidRDefault="00153522" w:rsidP="00270761">
            <w:pPr>
              <w:spacing w:after="0" w:line="240" w:lineRule="auto"/>
              <w:jc w:val="center"/>
              <w:rPr>
                <w:rFonts w:ascii="Times New Roman" w:hAnsi="Times New Roman" w:cs="Times New Roman"/>
                <w:sz w:val="20"/>
                <w:szCs w:val="20"/>
              </w:rPr>
            </w:pPr>
            <w:r w:rsidRPr="009A238E">
              <w:rPr>
                <w:rFonts w:ascii="Times New Roman" w:hAnsi="Times New Roman" w:cs="Times New Roman"/>
                <w:sz w:val="20"/>
                <w:szCs w:val="20"/>
              </w:rPr>
              <w:t>127</w:t>
            </w:r>
          </w:p>
        </w:tc>
        <w:tc>
          <w:tcPr>
            <w:tcW w:w="1418" w:type="dxa"/>
            <w:vMerge/>
            <w:vAlign w:val="center"/>
          </w:tcPr>
          <w:p w:rsidR="00153522" w:rsidRPr="009A238E" w:rsidRDefault="00153522" w:rsidP="00270761">
            <w:pPr>
              <w:spacing w:after="0" w:line="240" w:lineRule="auto"/>
              <w:jc w:val="center"/>
              <w:rPr>
                <w:rFonts w:ascii="Times New Roman" w:hAnsi="Times New Roman" w:cs="Times New Roman"/>
                <w:sz w:val="20"/>
                <w:szCs w:val="20"/>
              </w:rPr>
            </w:pPr>
          </w:p>
        </w:tc>
      </w:tr>
      <w:tr w:rsidR="00153522" w:rsidRPr="009A238E">
        <w:tc>
          <w:tcPr>
            <w:tcW w:w="484" w:type="dxa"/>
            <w:vAlign w:val="center"/>
          </w:tcPr>
          <w:p w:rsidR="00153522" w:rsidRPr="009A238E" w:rsidRDefault="00153522" w:rsidP="00270761">
            <w:pPr>
              <w:spacing w:after="0" w:line="240" w:lineRule="auto"/>
              <w:jc w:val="center"/>
              <w:rPr>
                <w:rFonts w:ascii="Times New Roman" w:hAnsi="Times New Roman" w:cs="Times New Roman"/>
                <w:sz w:val="20"/>
                <w:szCs w:val="20"/>
              </w:rPr>
            </w:pPr>
            <w:r w:rsidRPr="009A238E">
              <w:rPr>
                <w:rFonts w:ascii="Times New Roman" w:hAnsi="Times New Roman" w:cs="Times New Roman"/>
                <w:sz w:val="20"/>
                <w:szCs w:val="20"/>
              </w:rPr>
              <w:t>6</w:t>
            </w:r>
          </w:p>
        </w:tc>
        <w:tc>
          <w:tcPr>
            <w:tcW w:w="5186" w:type="dxa"/>
            <w:vAlign w:val="center"/>
          </w:tcPr>
          <w:p w:rsidR="00153522" w:rsidRPr="009A238E" w:rsidRDefault="00153522" w:rsidP="00270761">
            <w:pPr>
              <w:spacing w:after="0" w:line="240" w:lineRule="auto"/>
              <w:rPr>
                <w:rFonts w:ascii="Times New Roman" w:hAnsi="Times New Roman" w:cs="Times New Roman"/>
                <w:sz w:val="20"/>
                <w:szCs w:val="20"/>
              </w:rPr>
            </w:pPr>
            <w:r w:rsidRPr="009A238E">
              <w:rPr>
                <w:rFonts w:ascii="Times New Roman" w:hAnsi="Times New Roman" w:cs="Times New Roman"/>
                <w:sz w:val="20"/>
                <w:szCs w:val="20"/>
              </w:rPr>
              <w:t>Зона городского сквера и главной площади***</w:t>
            </w:r>
          </w:p>
        </w:tc>
        <w:tc>
          <w:tcPr>
            <w:tcW w:w="2307" w:type="dxa"/>
            <w:vAlign w:val="center"/>
          </w:tcPr>
          <w:p w:rsidR="00153522" w:rsidRPr="009A238E" w:rsidRDefault="00153522" w:rsidP="00270761">
            <w:pPr>
              <w:spacing w:after="0" w:line="240" w:lineRule="auto"/>
              <w:jc w:val="center"/>
              <w:rPr>
                <w:rFonts w:ascii="Times New Roman" w:hAnsi="Times New Roman" w:cs="Times New Roman"/>
                <w:sz w:val="20"/>
                <w:szCs w:val="20"/>
              </w:rPr>
            </w:pPr>
            <w:r w:rsidRPr="009A238E">
              <w:rPr>
                <w:rFonts w:ascii="Times New Roman" w:hAnsi="Times New Roman" w:cs="Times New Roman"/>
                <w:sz w:val="20"/>
                <w:szCs w:val="20"/>
              </w:rPr>
              <w:t>54</w:t>
            </w:r>
          </w:p>
        </w:tc>
        <w:tc>
          <w:tcPr>
            <w:tcW w:w="1418" w:type="dxa"/>
            <w:vMerge/>
            <w:vAlign w:val="center"/>
          </w:tcPr>
          <w:p w:rsidR="00153522" w:rsidRPr="009A238E" w:rsidRDefault="00153522" w:rsidP="00270761">
            <w:pPr>
              <w:spacing w:after="0" w:line="240" w:lineRule="auto"/>
              <w:jc w:val="center"/>
              <w:rPr>
                <w:rFonts w:ascii="Times New Roman" w:hAnsi="Times New Roman" w:cs="Times New Roman"/>
                <w:sz w:val="20"/>
                <w:szCs w:val="20"/>
              </w:rPr>
            </w:pPr>
          </w:p>
        </w:tc>
      </w:tr>
      <w:tr w:rsidR="00153522" w:rsidRPr="009A238E">
        <w:tc>
          <w:tcPr>
            <w:tcW w:w="484" w:type="dxa"/>
            <w:vAlign w:val="center"/>
          </w:tcPr>
          <w:p w:rsidR="00153522" w:rsidRPr="009A238E" w:rsidRDefault="00153522" w:rsidP="00270761">
            <w:pPr>
              <w:spacing w:after="0" w:line="240" w:lineRule="auto"/>
              <w:jc w:val="center"/>
              <w:rPr>
                <w:rFonts w:ascii="Times New Roman" w:hAnsi="Times New Roman" w:cs="Times New Roman"/>
                <w:sz w:val="20"/>
                <w:szCs w:val="20"/>
              </w:rPr>
            </w:pPr>
          </w:p>
        </w:tc>
        <w:tc>
          <w:tcPr>
            <w:tcW w:w="5186" w:type="dxa"/>
            <w:vAlign w:val="center"/>
          </w:tcPr>
          <w:p w:rsidR="00153522" w:rsidRPr="009A238E" w:rsidRDefault="00153522" w:rsidP="00270761">
            <w:pPr>
              <w:spacing w:after="0" w:line="240" w:lineRule="auto"/>
              <w:rPr>
                <w:rFonts w:ascii="Times New Roman" w:hAnsi="Times New Roman" w:cs="Times New Roman"/>
                <w:sz w:val="20"/>
                <w:szCs w:val="20"/>
              </w:rPr>
            </w:pPr>
            <w:r w:rsidRPr="009A238E">
              <w:rPr>
                <w:rFonts w:ascii="Times New Roman" w:hAnsi="Times New Roman" w:cs="Times New Roman"/>
                <w:sz w:val="20"/>
                <w:szCs w:val="20"/>
              </w:rPr>
              <w:t>Итого</w:t>
            </w:r>
          </w:p>
        </w:tc>
        <w:tc>
          <w:tcPr>
            <w:tcW w:w="2307" w:type="dxa"/>
            <w:vAlign w:val="center"/>
          </w:tcPr>
          <w:p w:rsidR="00153522" w:rsidRPr="009A238E" w:rsidRDefault="00153522" w:rsidP="00270761">
            <w:pPr>
              <w:spacing w:after="0" w:line="240" w:lineRule="auto"/>
              <w:jc w:val="center"/>
              <w:rPr>
                <w:rFonts w:ascii="Times New Roman" w:hAnsi="Times New Roman" w:cs="Times New Roman"/>
                <w:sz w:val="20"/>
                <w:szCs w:val="20"/>
              </w:rPr>
            </w:pPr>
            <w:r w:rsidRPr="009A238E">
              <w:rPr>
                <w:rFonts w:ascii="Times New Roman" w:hAnsi="Times New Roman" w:cs="Times New Roman"/>
                <w:sz w:val="20"/>
                <w:szCs w:val="20"/>
              </w:rPr>
              <w:t>1891</w:t>
            </w:r>
          </w:p>
        </w:tc>
        <w:tc>
          <w:tcPr>
            <w:tcW w:w="1418" w:type="dxa"/>
            <w:vAlign w:val="center"/>
          </w:tcPr>
          <w:p w:rsidR="00153522" w:rsidRPr="009A238E" w:rsidRDefault="00153522" w:rsidP="00270761">
            <w:pPr>
              <w:spacing w:after="0" w:line="240" w:lineRule="auto"/>
              <w:jc w:val="center"/>
              <w:rPr>
                <w:rFonts w:ascii="Times New Roman" w:hAnsi="Times New Roman" w:cs="Times New Roman"/>
                <w:sz w:val="20"/>
                <w:szCs w:val="20"/>
              </w:rPr>
            </w:pPr>
            <w:r w:rsidRPr="009A238E">
              <w:rPr>
                <w:rFonts w:ascii="Times New Roman" w:hAnsi="Times New Roman" w:cs="Times New Roman"/>
                <w:sz w:val="20"/>
                <w:szCs w:val="20"/>
              </w:rPr>
              <w:t>2097</w:t>
            </w:r>
          </w:p>
        </w:tc>
      </w:tr>
    </w:tbl>
    <w:p w:rsidR="00153522" w:rsidRPr="009A238E" w:rsidRDefault="00153522" w:rsidP="00270761">
      <w:pPr>
        <w:spacing w:after="0" w:line="240" w:lineRule="auto"/>
        <w:ind w:left="851" w:hanging="284"/>
        <w:jc w:val="both"/>
        <w:rPr>
          <w:rFonts w:ascii="Times New Roman" w:hAnsi="Times New Roman" w:cs="Times New Roman"/>
          <w:sz w:val="20"/>
          <w:szCs w:val="20"/>
        </w:rPr>
      </w:pPr>
      <w:r w:rsidRPr="009A238E">
        <w:rPr>
          <w:rFonts w:ascii="Times New Roman" w:hAnsi="Times New Roman" w:cs="Times New Roman"/>
          <w:sz w:val="20"/>
          <w:szCs w:val="20"/>
        </w:rPr>
        <w:t xml:space="preserve">*с учетом организации подземной автостоянки </w:t>
      </w:r>
    </w:p>
    <w:p w:rsidR="00153522" w:rsidRPr="009A238E" w:rsidRDefault="00153522" w:rsidP="00270761">
      <w:pPr>
        <w:spacing w:after="0" w:line="240" w:lineRule="auto"/>
        <w:ind w:firstLine="567"/>
        <w:jc w:val="both"/>
        <w:rPr>
          <w:rFonts w:ascii="Times New Roman" w:hAnsi="Times New Roman" w:cs="Times New Roman"/>
          <w:sz w:val="20"/>
          <w:szCs w:val="20"/>
        </w:rPr>
      </w:pPr>
      <w:r w:rsidRPr="009A238E">
        <w:rPr>
          <w:rFonts w:ascii="Times New Roman" w:hAnsi="Times New Roman" w:cs="Times New Roman"/>
          <w:sz w:val="20"/>
          <w:szCs w:val="20"/>
        </w:rPr>
        <w:t>**по исходному проекту</w:t>
      </w:r>
    </w:p>
    <w:p w:rsidR="00153522" w:rsidRPr="009A238E" w:rsidRDefault="00153522" w:rsidP="0061504C">
      <w:pPr>
        <w:spacing w:after="0" w:line="240" w:lineRule="auto"/>
        <w:ind w:firstLine="567"/>
        <w:rPr>
          <w:rFonts w:ascii="Times New Roman" w:hAnsi="Times New Roman" w:cs="Times New Roman"/>
          <w:b/>
          <w:bCs/>
          <w:i/>
          <w:iCs/>
          <w:sz w:val="20"/>
          <w:szCs w:val="20"/>
        </w:rPr>
      </w:pPr>
    </w:p>
    <w:p w:rsidR="00153522" w:rsidRPr="009A238E" w:rsidRDefault="00153522" w:rsidP="0061504C">
      <w:pPr>
        <w:spacing w:after="0" w:line="240" w:lineRule="auto"/>
        <w:ind w:firstLine="567"/>
        <w:rPr>
          <w:rFonts w:ascii="Times New Roman" w:hAnsi="Times New Roman" w:cs="Times New Roman"/>
          <w:b/>
          <w:bCs/>
          <w:i/>
          <w:iCs/>
          <w:kern w:val="1"/>
          <w:sz w:val="20"/>
          <w:szCs w:val="20"/>
          <w:lang w:eastAsia="ar-SA"/>
        </w:rPr>
      </w:pPr>
      <w:r w:rsidRPr="009A238E">
        <w:rPr>
          <w:rFonts w:ascii="Times New Roman" w:hAnsi="Times New Roman" w:cs="Times New Roman"/>
          <w:b/>
          <w:bCs/>
          <w:i/>
          <w:iCs/>
          <w:sz w:val="20"/>
          <w:szCs w:val="20"/>
        </w:rPr>
        <w:t>2.2.3. Параметры планируемого строительства системы инженерно-технического обслуживания</w:t>
      </w:r>
    </w:p>
    <w:p w:rsidR="00153522" w:rsidRPr="009A238E" w:rsidRDefault="00153522" w:rsidP="0061504C">
      <w:pPr>
        <w:spacing w:after="0" w:line="240" w:lineRule="auto"/>
        <w:ind w:firstLine="567"/>
        <w:jc w:val="both"/>
        <w:rPr>
          <w:rFonts w:ascii="Times New Roman" w:hAnsi="Times New Roman" w:cs="Times New Roman"/>
          <w:i/>
          <w:iCs/>
          <w:kern w:val="1"/>
          <w:sz w:val="20"/>
          <w:szCs w:val="20"/>
          <w:lang w:eastAsia="ar-SA"/>
        </w:rPr>
      </w:pPr>
    </w:p>
    <w:p w:rsidR="00153522" w:rsidRPr="009A238E" w:rsidRDefault="00153522" w:rsidP="0061504C">
      <w:pPr>
        <w:spacing w:after="0" w:line="240" w:lineRule="auto"/>
        <w:ind w:firstLine="567"/>
        <w:jc w:val="both"/>
        <w:rPr>
          <w:rFonts w:ascii="Times New Roman" w:hAnsi="Times New Roman" w:cs="Times New Roman"/>
          <w:i/>
          <w:iCs/>
          <w:kern w:val="1"/>
          <w:sz w:val="20"/>
          <w:szCs w:val="20"/>
          <w:lang w:eastAsia="ar-SA"/>
        </w:rPr>
      </w:pPr>
      <w:r w:rsidRPr="009A238E">
        <w:rPr>
          <w:rFonts w:ascii="Times New Roman" w:hAnsi="Times New Roman" w:cs="Times New Roman"/>
          <w:i/>
          <w:iCs/>
          <w:kern w:val="1"/>
          <w:sz w:val="20"/>
          <w:szCs w:val="20"/>
          <w:lang w:eastAsia="ar-SA"/>
        </w:rPr>
        <w:t>2.2.3.1. Водоснабжение</w:t>
      </w:r>
    </w:p>
    <w:p w:rsidR="00153522" w:rsidRPr="009A238E" w:rsidRDefault="00153522" w:rsidP="0061504C">
      <w:pPr>
        <w:autoSpaceDE w:val="0"/>
        <w:autoSpaceDN w:val="0"/>
        <w:adjustRightInd w:val="0"/>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Водоснабжение проектируемой территории, в соответствии с техническими условиями, планируется осуществлять от водозабора «Северный». В связи с недостаточной мощностью городских водозаборов подключение проектируемых объектов к городским сетям водоснабжения возможно после завершения реализации проекта «Реконструкция водозабора Северного жилого района».</w:t>
      </w:r>
    </w:p>
    <w:p w:rsidR="00153522" w:rsidRPr="009A238E" w:rsidRDefault="00153522" w:rsidP="0061504C">
      <w:pPr>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Для обеспечения водоснабжения объектов в границах территории района «Золотая миля» необходимо запроектировать и построить водопровод по ул. Краснофлотская диаметром 350 мм от пер. Св. Иннокентия до ул. Трудовая, с устройством перемычек между проектируемым водопроводом и существующим водопроводом по ул. Ленина диаметром 200 мм. Также необходима завершение строительства перекладываемого водопровода диаметром 500 мм по ул. Пушкина от ул. Ленина до ул. Фрунзе.</w:t>
      </w:r>
    </w:p>
    <w:p w:rsidR="00153522" w:rsidRPr="009A238E" w:rsidRDefault="00153522" w:rsidP="0061504C">
      <w:pPr>
        <w:tabs>
          <w:tab w:val="left" w:pos="9184"/>
        </w:tabs>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Кольцевые водопроводные сети диаметром 200, 350 мм запроектированы из высокопрочных чугунных труб из ВЧШГ с рабочим давлением 1,6 МПа вдоль автомобильных дорог.</w:t>
      </w:r>
    </w:p>
    <w:p w:rsidR="00153522" w:rsidRPr="009A238E" w:rsidRDefault="00153522" w:rsidP="0061504C">
      <w:pPr>
        <w:autoSpaceDE w:val="0"/>
        <w:autoSpaceDN w:val="0"/>
        <w:adjustRightInd w:val="0"/>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Расчетный максимальный расход воды в сутки – 1435,5 м3/сут.</w:t>
      </w:r>
    </w:p>
    <w:p w:rsidR="00153522" w:rsidRPr="009A238E" w:rsidRDefault="00153522" w:rsidP="0061504C">
      <w:pPr>
        <w:tabs>
          <w:tab w:val="left" w:pos="9184"/>
        </w:tabs>
        <w:spacing w:after="0" w:line="240" w:lineRule="auto"/>
        <w:ind w:right="310"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 xml:space="preserve">Расчетный противопожарный расход воды  - 486 м3/сут. </w:t>
      </w:r>
    </w:p>
    <w:p w:rsidR="00153522" w:rsidRPr="009A238E" w:rsidRDefault="00153522" w:rsidP="0061504C">
      <w:pPr>
        <w:autoSpaceDE w:val="0"/>
        <w:autoSpaceDN w:val="0"/>
        <w:adjustRightInd w:val="0"/>
        <w:spacing w:after="0" w:line="240" w:lineRule="auto"/>
        <w:ind w:firstLine="510"/>
        <w:jc w:val="both"/>
        <w:rPr>
          <w:rFonts w:ascii="Times New Roman" w:hAnsi="Times New Roman" w:cs="Times New Roman"/>
          <w:sz w:val="20"/>
          <w:szCs w:val="20"/>
          <w:lang w:eastAsia="ru-RU"/>
        </w:rPr>
      </w:pPr>
    </w:p>
    <w:p w:rsidR="00153522" w:rsidRPr="009A238E" w:rsidRDefault="00153522" w:rsidP="00C33EA5">
      <w:pPr>
        <w:spacing w:after="0" w:line="240" w:lineRule="auto"/>
        <w:ind w:firstLine="510"/>
        <w:jc w:val="both"/>
        <w:rPr>
          <w:rFonts w:ascii="Times New Roman" w:hAnsi="Times New Roman" w:cs="Times New Roman"/>
          <w:i/>
          <w:iCs/>
          <w:kern w:val="1"/>
          <w:sz w:val="20"/>
          <w:szCs w:val="20"/>
          <w:lang w:eastAsia="ar-SA"/>
        </w:rPr>
      </w:pPr>
      <w:r w:rsidRPr="009A238E">
        <w:rPr>
          <w:rFonts w:ascii="Times New Roman" w:hAnsi="Times New Roman" w:cs="Times New Roman"/>
          <w:i/>
          <w:iCs/>
          <w:kern w:val="1"/>
          <w:sz w:val="20"/>
          <w:szCs w:val="20"/>
          <w:lang w:eastAsia="ar-SA"/>
        </w:rPr>
        <w:t>2.2.3.2. Водоотведение</w:t>
      </w:r>
    </w:p>
    <w:p w:rsidR="00153522" w:rsidRPr="009A238E" w:rsidRDefault="00153522" w:rsidP="00145FF7">
      <w:pPr>
        <w:spacing w:after="0" w:line="240" w:lineRule="auto"/>
        <w:ind w:firstLine="567"/>
        <w:jc w:val="both"/>
        <w:rPr>
          <w:rFonts w:ascii="Times New Roman" w:hAnsi="Times New Roman" w:cs="Times New Roman"/>
          <w:color w:val="000000"/>
          <w:sz w:val="20"/>
          <w:szCs w:val="20"/>
          <w:lang w:eastAsia="ru-RU"/>
        </w:rPr>
      </w:pPr>
      <w:r w:rsidRPr="009A238E">
        <w:rPr>
          <w:rFonts w:ascii="Times New Roman" w:hAnsi="Times New Roman" w:cs="Times New Roman"/>
          <w:color w:val="000000"/>
          <w:sz w:val="20"/>
          <w:szCs w:val="20"/>
          <w:lang w:eastAsia="ru-RU"/>
        </w:rPr>
        <w:t>В связи с перегруженностью городских очистных сооружений и большим износом канализационных коллекторов, необходимо в первую очередь увеличить мощность очистных сооружений канализации с внедрением реагентной технологии очистки стоков и продолжить реконструкцию канализационных коллекторов.</w:t>
      </w:r>
    </w:p>
    <w:p w:rsidR="00153522" w:rsidRPr="009A238E" w:rsidRDefault="00153522" w:rsidP="00145FF7">
      <w:pPr>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Для обеспечения водоотведения от проектируемой  территории, ограниченной пер. Св. Иннокентия - ул. Краснофлотская - ул. Театральная, р. Амур города Благовещенска необходимо проектирование и строительство канализационного коллектора диаметрами 200-400 мм по ул. Краснофлотской с подключением в существующий канализационный коллектор диаметром 1500 мм на пересечении улиц Трудовая и Краснофлотская.</w:t>
      </w:r>
    </w:p>
    <w:p w:rsidR="00153522" w:rsidRPr="009A238E" w:rsidRDefault="00153522" w:rsidP="00145FF7">
      <w:pPr>
        <w:tabs>
          <w:tab w:val="left" w:pos="9498"/>
        </w:tabs>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 xml:space="preserve">Проектируемые внутриквартальные сети канализации приняты диаметрами 150, 200, 250, 300, 400 мм из высокопрочных чугунных труб их ВЧШГ с рабочим давлением 1,0 МПа.  </w:t>
      </w:r>
    </w:p>
    <w:p w:rsidR="00153522" w:rsidRPr="009A238E" w:rsidRDefault="00153522" w:rsidP="00E36E67">
      <w:pPr>
        <w:spacing w:after="0" w:line="240" w:lineRule="auto"/>
        <w:ind w:firstLine="720"/>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Расход сточных вод – 775,5 м3/сут.</w:t>
      </w:r>
    </w:p>
    <w:p w:rsidR="00153522" w:rsidRPr="009A238E" w:rsidRDefault="00153522" w:rsidP="006C5A20">
      <w:pPr>
        <w:spacing w:after="0" w:line="240" w:lineRule="auto"/>
        <w:ind w:firstLine="510"/>
        <w:jc w:val="both"/>
        <w:rPr>
          <w:rFonts w:ascii="Times New Roman" w:hAnsi="Times New Roman" w:cs="Times New Roman"/>
          <w:sz w:val="20"/>
          <w:szCs w:val="20"/>
        </w:rPr>
      </w:pPr>
    </w:p>
    <w:p w:rsidR="00153522" w:rsidRPr="009A238E" w:rsidRDefault="00153522" w:rsidP="00D46C96">
      <w:pPr>
        <w:spacing w:after="0" w:line="240" w:lineRule="auto"/>
        <w:ind w:firstLine="567"/>
        <w:jc w:val="both"/>
        <w:rPr>
          <w:rFonts w:ascii="Times New Roman" w:hAnsi="Times New Roman" w:cs="Times New Roman"/>
          <w:i/>
          <w:iCs/>
          <w:kern w:val="1"/>
          <w:sz w:val="20"/>
          <w:szCs w:val="20"/>
          <w:lang w:eastAsia="ar-SA"/>
        </w:rPr>
      </w:pPr>
      <w:r w:rsidRPr="009A238E">
        <w:rPr>
          <w:rFonts w:ascii="Times New Roman" w:hAnsi="Times New Roman" w:cs="Times New Roman"/>
          <w:i/>
          <w:iCs/>
          <w:kern w:val="1"/>
          <w:sz w:val="20"/>
          <w:szCs w:val="20"/>
          <w:lang w:eastAsia="ar-SA"/>
        </w:rPr>
        <w:t>2.2.3.3. Дождевая канализация</w:t>
      </w:r>
    </w:p>
    <w:p w:rsidR="00153522" w:rsidRPr="009A238E" w:rsidRDefault="00153522" w:rsidP="00D46C96">
      <w:pPr>
        <w:spacing w:after="0" w:line="240" w:lineRule="auto"/>
        <w:ind w:firstLine="567"/>
        <w:jc w:val="both"/>
        <w:rPr>
          <w:rFonts w:ascii="Times New Roman" w:hAnsi="Times New Roman" w:cs="Times New Roman"/>
          <w:sz w:val="20"/>
          <w:szCs w:val="20"/>
        </w:rPr>
      </w:pPr>
      <w:r w:rsidRPr="009A238E">
        <w:rPr>
          <w:rFonts w:ascii="Times New Roman" w:hAnsi="Times New Roman" w:cs="Times New Roman"/>
          <w:color w:val="000000"/>
          <w:sz w:val="20"/>
          <w:szCs w:val="20"/>
          <w:lang w:eastAsia="ru-RU"/>
        </w:rPr>
        <w:t xml:space="preserve">В настоящее время на территории «Золотой мили», в соответствии с проектом «Берегоукрепление и реконструкция набережной р. Амур в г. Благовещенске» (ЗАО «Ленгипроречтранс»), </w:t>
      </w:r>
      <w:r w:rsidRPr="009A238E">
        <w:rPr>
          <w:rFonts w:ascii="Times New Roman" w:hAnsi="Times New Roman" w:cs="Times New Roman"/>
          <w:sz w:val="20"/>
          <w:szCs w:val="20"/>
        </w:rPr>
        <w:t>для обеспечения сбора и отвода дождевых вод в очистные сооружения производится прокладка магистрального коллектора. Трасса магистрального коллектора дождевой канализации проходит по проектируемой набережной, ул. Чайковского, ул. Краснофлотской и далее через затон им. Ленина до площадки проектируемых канализационных очистных сооружений поверхностных стоков в районе ул. Октябрьская. Сброс очищенного дождевого стока предусматривается в р. Зея.</w:t>
      </w:r>
    </w:p>
    <w:p w:rsidR="00153522" w:rsidRPr="009A238E" w:rsidRDefault="00153522" w:rsidP="00D46C96">
      <w:pPr>
        <w:spacing w:after="0" w:line="240" w:lineRule="auto"/>
        <w:ind w:right="-1" w:firstLine="567"/>
        <w:jc w:val="both"/>
        <w:rPr>
          <w:rFonts w:ascii="Times New Roman" w:hAnsi="Times New Roman" w:cs="Times New Roman"/>
          <w:color w:val="000000"/>
          <w:sz w:val="20"/>
          <w:szCs w:val="20"/>
          <w:lang w:eastAsia="ru-RU"/>
        </w:rPr>
      </w:pPr>
      <w:r w:rsidRPr="009A238E">
        <w:rPr>
          <w:rFonts w:ascii="Times New Roman" w:hAnsi="Times New Roman" w:cs="Times New Roman"/>
          <w:color w:val="000000"/>
          <w:sz w:val="20"/>
          <w:szCs w:val="20"/>
          <w:lang w:eastAsia="ru-RU"/>
        </w:rPr>
        <w:t>Для отвода дождевых вод из бессточных точек запроектировано девять веток закрытой дождевой канализации диаметром 500 миллиметров с расходом 100 – 300 литров в секунду. Все ветки дождевой канализации будут выпускаться в смотровые колодцы ранее запроектированного дождевого коллектора по улице Краснофлотская.</w:t>
      </w:r>
    </w:p>
    <w:p w:rsidR="00153522" w:rsidRPr="009A238E" w:rsidRDefault="00153522" w:rsidP="00D46C96">
      <w:pPr>
        <w:spacing w:after="0" w:line="240" w:lineRule="auto"/>
        <w:ind w:firstLine="567"/>
        <w:jc w:val="both"/>
        <w:rPr>
          <w:rFonts w:ascii="Times New Roman" w:hAnsi="Times New Roman" w:cs="Times New Roman"/>
          <w:sz w:val="20"/>
          <w:szCs w:val="20"/>
        </w:rPr>
      </w:pPr>
      <w:r w:rsidRPr="009A238E">
        <w:rPr>
          <w:rFonts w:ascii="Times New Roman" w:hAnsi="Times New Roman" w:cs="Times New Roman"/>
          <w:kern w:val="1"/>
          <w:sz w:val="20"/>
          <w:szCs w:val="20"/>
          <w:lang w:eastAsia="ar-SA"/>
        </w:rPr>
        <w:t>На последующих стадиях проектирования</w:t>
      </w:r>
      <w:r w:rsidRPr="009A238E">
        <w:rPr>
          <w:rFonts w:ascii="Times New Roman" w:hAnsi="Times New Roman" w:cs="Times New Roman"/>
          <w:color w:val="FF0000"/>
          <w:kern w:val="1"/>
          <w:sz w:val="20"/>
          <w:szCs w:val="20"/>
          <w:lang w:eastAsia="ar-SA"/>
        </w:rPr>
        <w:t xml:space="preserve"> </w:t>
      </w:r>
      <w:r w:rsidRPr="009A238E">
        <w:rPr>
          <w:rFonts w:ascii="Times New Roman" w:hAnsi="Times New Roman" w:cs="Times New Roman"/>
          <w:sz w:val="20"/>
          <w:szCs w:val="20"/>
        </w:rPr>
        <w:t>рассмотреть возможность реконструкции дождевой канализации по улицам Партизанская и Пушкина с подключением ее к ранее запроектированному дождевому коллектору по ул. Краснофлотской.</w:t>
      </w:r>
    </w:p>
    <w:p w:rsidR="00153522" w:rsidRPr="009A238E" w:rsidRDefault="00153522" w:rsidP="00D221E5">
      <w:pPr>
        <w:spacing w:after="0" w:line="240" w:lineRule="auto"/>
        <w:ind w:firstLine="510"/>
        <w:jc w:val="both"/>
        <w:rPr>
          <w:rFonts w:ascii="Times New Roman" w:hAnsi="Times New Roman" w:cs="Times New Roman"/>
          <w:color w:val="000000"/>
          <w:sz w:val="20"/>
          <w:szCs w:val="20"/>
        </w:rPr>
      </w:pPr>
    </w:p>
    <w:p w:rsidR="00153522" w:rsidRPr="009A238E" w:rsidRDefault="00153522" w:rsidP="00D46C96">
      <w:pPr>
        <w:spacing w:after="0" w:line="240" w:lineRule="auto"/>
        <w:ind w:firstLine="567"/>
        <w:jc w:val="both"/>
        <w:rPr>
          <w:rFonts w:ascii="Times New Roman" w:hAnsi="Times New Roman" w:cs="Times New Roman"/>
          <w:i/>
          <w:iCs/>
          <w:kern w:val="1"/>
          <w:sz w:val="20"/>
          <w:szCs w:val="20"/>
          <w:lang w:eastAsia="ar-SA"/>
        </w:rPr>
      </w:pPr>
      <w:r w:rsidRPr="009A238E">
        <w:rPr>
          <w:rFonts w:ascii="Times New Roman" w:hAnsi="Times New Roman" w:cs="Times New Roman"/>
          <w:i/>
          <w:iCs/>
          <w:kern w:val="1"/>
          <w:sz w:val="20"/>
          <w:szCs w:val="20"/>
          <w:lang w:eastAsia="ar-SA"/>
        </w:rPr>
        <w:t>2.2.3.4. Теплоснабжение</w:t>
      </w:r>
    </w:p>
    <w:p w:rsidR="00153522" w:rsidRPr="009A238E" w:rsidRDefault="00153522" w:rsidP="00D46C96">
      <w:pPr>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 xml:space="preserve">Развитие теплоснабжения комплекса «Золотая Миля» целесообразно решить от 2 очереди БТЭЦ, работающей на твердом топливе. </w:t>
      </w:r>
    </w:p>
    <w:p w:rsidR="00153522" w:rsidRPr="009A238E" w:rsidRDefault="00153522" w:rsidP="00D46C96">
      <w:pPr>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Проектом предлагается возможная трассировка тепловой сети от узла А Благовещенской ТЭЦ  до проектируемого комплекса на территории «Золотой мили»: от узла А параллельно существующей тепломагистрали Центрального района до УТ-1ц, затем параллельно существующей сети ДРСУ до ул. Красноармейская, по ул. Красноармейская до ул. Батарейная, по ул. Батарейная до пер. Серышева, через квартал 429, затем через квартал 424 до ул. Зейская, по ул. Зейская до ул. Артиллерийская, по ул. Артиллерийской до ул. Краснофлотской, по ул. Краснофлотской до территории Золотой мили.</w:t>
      </w:r>
    </w:p>
    <w:p w:rsidR="00153522" w:rsidRPr="009A238E" w:rsidRDefault="00153522" w:rsidP="00D46C96">
      <w:pPr>
        <w:spacing w:after="0" w:line="240" w:lineRule="auto"/>
        <w:ind w:right="-1"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Расчетом определен максимальный диаметр 500 тепловой сети для комплекса «Золотая Миля». В проекте принята двухтрубная централизованная система теплоснабжения.</w:t>
      </w:r>
    </w:p>
    <w:p w:rsidR="00153522" w:rsidRPr="009A238E" w:rsidRDefault="00153522" w:rsidP="00D46C96">
      <w:pPr>
        <w:spacing w:after="0" w:line="240" w:lineRule="auto"/>
        <w:ind w:right="-1"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Расчетное потребление тепла - 18,693 МВт (16,27 Гкал/час).</w:t>
      </w:r>
    </w:p>
    <w:p w:rsidR="00153522" w:rsidRPr="009A238E" w:rsidRDefault="00153522" w:rsidP="00D221E5">
      <w:pPr>
        <w:spacing w:after="0" w:line="240" w:lineRule="auto"/>
        <w:ind w:firstLine="510"/>
        <w:jc w:val="both"/>
        <w:rPr>
          <w:rFonts w:ascii="Times New Roman" w:hAnsi="Times New Roman" w:cs="Times New Roman"/>
          <w:sz w:val="20"/>
          <w:szCs w:val="20"/>
        </w:rPr>
      </w:pPr>
    </w:p>
    <w:p w:rsidR="00153522" w:rsidRPr="009A238E" w:rsidRDefault="00153522" w:rsidP="00EC676B">
      <w:pPr>
        <w:spacing w:after="0" w:line="240" w:lineRule="auto"/>
        <w:ind w:firstLine="567"/>
        <w:jc w:val="both"/>
        <w:rPr>
          <w:rFonts w:ascii="Times New Roman" w:hAnsi="Times New Roman" w:cs="Times New Roman"/>
          <w:i/>
          <w:iCs/>
          <w:kern w:val="1"/>
          <w:sz w:val="20"/>
          <w:szCs w:val="20"/>
          <w:lang w:eastAsia="ar-SA"/>
        </w:rPr>
      </w:pPr>
      <w:r w:rsidRPr="009A238E">
        <w:rPr>
          <w:rFonts w:ascii="Times New Roman" w:hAnsi="Times New Roman" w:cs="Times New Roman"/>
          <w:i/>
          <w:iCs/>
          <w:kern w:val="1"/>
          <w:sz w:val="20"/>
          <w:szCs w:val="20"/>
          <w:lang w:eastAsia="ar-SA"/>
        </w:rPr>
        <w:t>2.2.3.5. Электроснабжение</w:t>
      </w:r>
    </w:p>
    <w:p w:rsidR="00153522" w:rsidRPr="009A238E" w:rsidRDefault="00153522" w:rsidP="00EC676B">
      <w:pPr>
        <w:spacing w:after="0" w:line="240" w:lineRule="auto"/>
        <w:ind w:firstLine="567"/>
        <w:jc w:val="both"/>
        <w:rPr>
          <w:rFonts w:ascii="Times New Roman" w:hAnsi="Times New Roman" w:cs="Times New Roman"/>
          <w:kern w:val="1"/>
          <w:sz w:val="20"/>
          <w:szCs w:val="20"/>
          <w:lang w:eastAsia="ar-SA"/>
        </w:rPr>
      </w:pPr>
      <w:r w:rsidRPr="009A238E">
        <w:rPr>
          <w:rFonts w:ascii="Times New Roman" w:hAnsi="Times New Roman" w:cs="Times New Roman"/>
          <w:kern w:val="1"/>
          <w:sz w:val="20"/>
          <w:szCs w:val="20"/>
          <w:lang w:eastAsia="ar-SA"/>
        </w:rPr>
        <w:t xml:space="preserve">Проектом планировки предлагается для электроснабжения проектируемых объектов территории «Золотая миля» использовать разработанный вариант расположения питающей подстанции и выделить в первую очередь строительство ПС «Деловой мир» и двух КЛ-110 кВ для ее питания от электроподстанции ПС 110/10 «Портовая».  </w:t>
      </w:r>
    </w:p>
    <w:p w:rsidR="00153522" w:rsidRPr="009A238E" w:rsidRDefault="00153522" w:rsidP="00EC676B">
      <w:pPr>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Напряжение проектируемых высоковольтных сетей принято по напряжению источника питания и составляет 10 кВ, напряжение низковольтных сетей принято 380/220В, с глухо-заземленной нейтралью трансформатора.</w:t>
      </w:r>
    </w:p>
    <w:p w:rsidR="00153522" w:rsidRPr="009A238E" w:rsidRDefault="00153522" w:rsidP="00EC676B">
      <w:pPr>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 xml:space="preserve">Категория электроснабжения объектов квартала </w:t>
      </w:r>
      <w:r w:rsidRPr="009A238E">
        <w:rPr>
          <w:rFonts w:ascii="Times New Roman" w:hAnsi="Times New Roman" w:cs="Times New Roman"/>
          <w:sz w:val="20"/>
          <w:szCs w:val="20"/>
          <w:lang w:val="en-US" w:eastAsia="ru-RU"/>
        </w:rPr>
        <w:t>II</w:t>
      </w:r>
      <w:r w:rsidRPr="009A238E">
        <w:rPr>
          <w:rFonts w:ascii="Times New Roman" w:hAnsi="Times New Roman" w:cs="Times New Roman"/>
          <w:sz w:val="20"/>
          <w:szCs w:val="20"/>
          <w:lang w:eastAsia="ru-RU"/>
        </w:rPr>
        <w:t xml:space="preserve"> и </w:t>
      </w:r>
      <w:r w:rsidRPr="009A238E">
        <w:rPr>
          <w:rFonts w:ascii="Times New Roman" w:hAnsi="Times New Roman" w:cs="Times New Roman"/>
          <w:sz w:val="20"/>
          <w:szCs w:val="20"/>
          <w:lang w:val="en-US" w:eastAsia="ru-RU"/>
        </w:rPr>
        <w:t>I</w:t>
      </w:r>
      <w:r w:rsidRPr="009A238E">
        <w:rPr>
          <w:rFonts w:ascii="Times New Roman" w:hAnsi="Times New Roman" w:cs="Times New Roman"/>
          <w:sz w:val="20"/>
          <w:szCs w:val="20"/>
          <w:lang w:eastAsia="ru-RU"/>
        </w:rPr>
        <w:t xml:space="preserve">, а так же возможно частично </w:t>
      </w:r>
      <w:r w:rsidRPr="009A238E">
        <w:rPr>
          <w:rFonts w:ascii="Times New Roman" w:hAnsi="Times New Roman" w:cs="Times New Roman"/>
          <w:sz w:val="20"/>
          <w:szCs w:val="20"/>
          <w:lang w:val="en-US" w:eastAsia="ru-RU"/>
        </w:rPr>
        <w:t>III</w:t>
      </w:r>
      <w:r w:rsidRPr="009A238E">
        <w:rPr>
          <w:rFonts w:ascii="Times New Roman" w:hAnsi="Times New Roman" w:cs="Times New Roman"/>
          <w:sz w:val="20"/>
          <w:szCs w:val="20"/>
          <w:lang w:eastAsia="ru-RU"/>
        </w:rPr>
        <w:t>.</w:t>
      </w:r>
    </w:p>
    <w:p w:rsidR="00153522" w:rsidRPr="009A238E" w:rsidRDefault="00153522" w:rsidP="00EC676B">
      <w:pPr>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Электроснабжение территории «Золотой мили» выполняется от проектируемых девяти трансформаторных подстанций: ТП-1,2,3,7,8,9 2х1000кВа; ТП-4 2х630кВа; ТП-5,6 2х1600кВа.</w:t>
      </w:r>
    </w:p>
    <w:p w:rsidR="00153522" w:rsidRPr="009A238E" w:rsidRDefault="00153522" w:rsidP="00EC676B">
      <w:pPr>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Питание ТП выполнить от разных секций шин 10кВ ранее запроектированной П/СТ 110/10кВ “Деловой центр”.</w:t>
      </w:r>
    </w:p>
    <w:p w:rsidR="00153522" w:rsidRPr="009A238E" w:rsidRDefault="00153522" w:rsidP="00EC676B">
      <w:pPr>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Сети электроснабжения 10кВ выполняются кабелем в земле в траншее.</w:t>
      </w:r>
    </w:p>
    <w:p w:rsidR="00153522" w:rsidRPr="009A238E" w:rsidRDefault="00153522" w:rsidP="00EC676B">
      <w:pPr>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Сети 0,4кВ выполняется в земле в траншее.</w:t>
      </w:r>
    </w:p>
    <w:p w:rsidR="00153522" w:rsidRPr="009A238E" w:rsidRDefault="00153522" w:rsidP="00EC676B">
      <w:pPr>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Для обеспечения первой и второй категории электроснабжения взаиморезервирующие кабельные линии 6кВ и 0,4кВ выполняются в разных траншеях на расстоянии не менее 1м друг от друга</w:t>
      </w:r>
    </w:p>
    <w:p w:rsidR="00153522" w:rsidRPr="009A238E" w:rsidRDefault="00153522" w:rsidP="00EC676B">
      <w:pPr>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 xml:space="preserve">Схема сетей 0.4 кВ принята радиальной (петлевой) взаимно резервируемой для приемников 1 и 2 категории. АВР установлены в электрощитовых потребителей. </w:t>
      </w:r>
    </w:p>
    <w:p w:rsidR="00153522" w:rsidRPr="009A238E" w:rsidRDefault="00153522" w:rsidP="00EC676B">
      <w:pPr>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Расход электроэнергии - 42920,5 кВт/час в год.</w:t>
      </w:r>
    </w:p>
    <w:p w:rsidR="00153522" w:rsidRPr="009A238E" w:rsidRDefault="00153522" w:rsidP="00E75B45">
      <w:pPr>
        <w:autoSpaceDE w:val="0"/>
        <w:autoSpaceDN w:val="0"/>
        <w:adjustRightInd w:val="0"/>
        <w:spacing w:after="0" w:line="240" w:lineRule="auto"/>
        <w:ind w:firstLine="510"/>
        <w:jc w:val="both"/>
        <w:rPr>
          <w:rFonts w:ascii="Times New Roman" w:hAnsi="Times New Roman" w:cs="Times New Roman"/>
          <w:sz w:val="20"/>
          <w:szCs w:val="20"/>
          <w:lang w:eastAsia="ru-RU"/>
        </w:rPr>
      </w:pPr>
    </w:p>
    <w:p w:rsidR="00153522" w:rsidRPr="009A238E" w:rsidRDefault="00153522" w:rsidP="004651B3">
      <w:pPr>
        <w:spacing w:after="0" w:line="240" w:lineRule="auto"/>
        <w:ind w:firstLine="567"/>
        <w:jc w:val="both"/>
        <w:rPr>
          <w:rFonts w:ascii="Times New Roman" w:hAnsi="Times New Roman" w:cs="Times New Roman"/>
          <w:i/>
          <w:iCs/>
          <w:kern w:val="1"/>
          <w:sz w:val="20"/>
          <w:szCs w:val="20"/>
          <w:lang w:eastAsia="ar-SA"/>
        </w:rPr>
      </w:pPr>
      <w:r w:rsidRPr="009A238E">
        <w:rPr>
          <w:rFonts w:ascii="Times New Roman" w:hAnsi="Times New Roman" w:cs="Times New Roman"/>
          <w:i/>
          <w:iCs/>
          <w:kern w:val="1"/>
          <w:sz w:val="20"/>
          <w:szCs w:val="20"/>
          <w:lang w:eastAsia="ar-SA"/>
        </w:rPr>
        <w:t>2.2.3.6. Связь</w:t>
      </w:r>
    </w:p>
    <w:p w:rsidR="00153522" w:rsidRPr="009A238E" w:rsidRDefault="00153522" w:rsidP="004651B3">
      <w:pPr>
        <w:spacing w:after="0" w:line="240" w:lineRule="auto"/>
        <w:ind w:firstLine="567"/>
        <w:jc w:val="both"/>
        <w:rPr>
          <w:rFonts w:ascii="Times New Roman" w:hAnsi="Times New Roman" w:cs="Times New Roman"/>
          <w:kern w:val="1"/>
          <w:sz w:val="20"/>
          <w:szCs w:val="20"/>
          <w:u w:val="single"/>
          <w:lang w:eastAsia="ar-SA"/>
        </w:rPr>
      </w:pPr>
      <w:r w:rsidRPr="009A238E">
        <w:rPr>
          <w:rFonts w:ascii="Times New Roman" w:hAnsi="Times New Roman" w:cs="Times New Roman"/>
          <w:kern w:val="1"/>
          <w:sz w:val="20"/>
          <w:szCs w:val="20"/>
          <w:u w:val="single"/>
          <w:lang w:eastAsia="ar-SA"/>
        </w:rPr>
        <w:t>Телефонная связь</w:t>
      </w:r>
    </w:p>
    <w:p w:rsidR="00153522" w:rsidRPr="009A238E" w:rsidRDefault="00153522" w:rsidP="004651B3">
      <w:pPr>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Телефонной связью обеспечиваются все общественные здания и сооружения. Насыщение телефонной связью определено согласно «Методическим указаниям по применению норм телефонной плотности для городов и населенных пунктов сельской местности на период 1980-2000гг, разработанным институтом «Гипросвязь-2».</w:t>
      </w:r>
    </w:p>
    <w:p w:rsidR="00153522" w:rsidRPr="009A238E" w:rsidRDefault="00153522" w:rsidP="004651B3">
      <w:pPr>
        <w:spacing w:after="0" w:line="240" w:lineRule="auto"/>
        <w:ind w:right="-1"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 xml:space="preserve">Количество телефонов принято из расчета 300 телефонов на 1000 работающих. Эти нормы учитывают общественный сектор. Ориентировочно общее количество телефонов, при численности работающих 5750 чел., составит 1750 шт. </w:t>
      </w:r>
    </w:p>
    <w:p w:rsidR="00153522" w:rsidRPr="009A238E" w:rsidRDefault="00153522" w:rsidP="004651B3">
      <w:pPr>
        <w:spacing w:after="0" w:line="240" w:lineRule="auto"/>
        <w:ind w:right="-1"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Для телефонизации района предлагается узел агрегации, устанавливаемого на пересечении улиц Трудовой и Краснофлотской.</w:t>
      </w:r>
    </w:p>
    <w:p w:rsidR="00153522" w:rsidRPr="009A238E" w:rsidRDefault="00153522" w:rsidP="004651B3">
      <w:pPr>
        <w:spacing w:after="0" w:line="240" w:lineRule="auto"/>
        <w:ind w:right="-1"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Внутрирайонные сети телефонизации выполняются по кольцевой топологии. Кабели магистральные и распределительные прокладываются в одно, двух и четырехотверстной телефонной канализации из асбестоцементных труб Ф100мм с установкой колодцев кабельной связи типа ККС-4, оснащенных стальными люками с запорными устройствами.</w:t>
      </w:r>
    </w:p>
    <w:p w:rsidR="00153522" w:rsidRPr="009A238E" w:rsidRDefault="00153522" w:rsidP="004651B3">
      <w:pPr>
        <w:spacing w:after="0" w:line="240" w:lineRule="auto"/>
        <w:ind w:right="-1"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Переход через проезжую часть дороги строится четырехотверстная кабельная канализация, ввод в здания – выполняется в одноотверстной канализации, по проектируемому району строится двухотверстная кабельная канализация. Глубина прокладки канализации не менее 0.5м от поверхности земли.</w:t>
      </w:r>
    </w:p>
    <w:p w:rsidR="00153522" w:rsidRPr="009A238E" w:rsidRDefault="00153522" w:rsidP="004651B3">
      <w:pPr>
        <w:spacing w:after="0" w:line="240" w:lineRule="auto"/>
        <w:ind w:right="-1"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 xml:space="preserve">От узла агрегации до общественных зданий прокладываются оптические кабели необходимой емкости. </w:t>
      </w:r>
    </w:p>
    <w:p w:rsidR="00153522" w:rsidRPr="009A238E" w:rsidRDefault="00153522" w:rsidP="004651B3">
      <w:pPr>
        <w:spacing w:after="0" w:line="240" w:lineRule="auto"/>
        <w:ind w:firstLine="567"/>
        <w:jc w:val="both"/>
        <w:rPr>
          <w:rFonts w:ascii="Times New Roman" w:hAnsi="Times New Roman" w:cs="Times New Roman"/>
          <w:kern w:val="1"/>
          <w:sz w:val="20"/>
          <w:szCs w:val="20"/>
          <w:u w:val="single"/>
          <w:lang w:eastAsia="ar-SA"/>
        </w:rPr>
      </w:pPr>
      <w:r w:rsidRPr="009A238E">
        <w:rPr>
          <w:rFonts w:ascii="Times New Roman" w:hAnsi="Times New Roman" w:cs="Times New Roman"/>
          <w:kern w:val="1"/>
          <w:sz w:val="20"/>
          <w:szCs w:val="20"/>
          <w:u w:val="single"/>
          <w:lang w:eastAsia="ar-SA"/>
        </w:rPr>
        <w:t>Телефонная связь сети общего пользования</w:t>
      </w:r>
    </w:p>
    <w:p w:rsidR="00153522" w:rsidRPr="009A238E" w:rsidRDefault="00153522" w:rsidP="004651B3">
      <w:pPr>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color w:val="000000"/>
          <w:sz w:val="20"/>
          <w:szCs w:val="20"/>
          <w:lang w:eastAsia="ru-RU"/>
        </w:rPr>
        <w:t xml:space="preserve">Для оснащения объектов </w:t>
      </w:r>
      <w:r w:rsidRPr="009A238E">
        <w:rPr>
          <w:rFonts w:ascii="Times New Roman" w:hAnsi="Times New Roman" w:cs="Times New Roman"/>
          <w:sz w:val="20"/>
          <w:szCs w:val="20"/>
          <w:lang w:eastAsia="ru-RU"/>
        </w:rPr>
        <w:t>телефонной сетью общего пользования (территориальной, междугородней и международной связи) необходимо в  каждом здании предусмотреть места размещения узлов доступа (УД), предназначенных для подключения абонентов к сети передачи данных по технологии Metro Ethernet. Места установки УД должны соответствовать условиям согласно ГОСТа Р 53246-2008.Для подключения абонентов к узлу доступа (УД) в зданиях построить сеть СКС категории 5е, состоящую из магистральных распределительных подсистем с монтажом распределительных кроссов и патч-панелей.</w:t>
      </w:r>
    </w:p>
    <w:p w:rsidR="00153522" w:rsidRPr="009A238E" w:rsidRDefault="00153522" w:rsidP="004651B3">
      <w:pPr>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Установка и подключение к  местной АТС определяются заданием на проектирование.</w:t>
      </w:r>
    </w:p>
    <w:p w:rsidR="00153522" w:rsidRPr="009A238E" w:rsidRDefault="00153522" w:rsidP="004651B3">
      <w:pPr>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 xml:space="preserve">Время живучести системы телефонной связи общего пользования должно быть не менее половины времени эвакуации из объекта. </w:t>
      </w:r>
    </w:p>
    <w:p w:rsidR="00153522" w:rsidRPr="009A238E" w:rsidRDefault="00153522" w:rsidP="004651B3">
      <w:pPr>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Система местной автоматической телефонной связи должна обеспечивать оперативное взаимодействие служб охраны и эксплуатации зданий, а также сотрудников объекта и, при необходимости, расширять их доступ к прямой телефонной связи сети общего пользования.</w:t>
      </w:r>
    </w:p>
    <w:p w:rsidR="00153522" w:rsidRPr="009A238E" w:rsidRDefault="00153522" w:rsidP="004651B3">
      <w:pPr>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Перечень абонентов и возможность их подключения к прямой телефонной связи определяются заданием на проектирование.</w:t>
      </w:r>
    </w:p>
    <w:p w:rsidR="00153522" w:rsidRPr="009A238E" w:rsidRDefault="00153522" w:rsidP="001911E7">
      <w:pPr>
        <w:spacing w:after="0" w:line="240" w:lineRule="auto"/>
        <w:ind w:firstLine="567"/>
        <w:jc w:val="both"/>
        <w:rPr>
          <w:rFonts w:ascii="Times New Roman" w:hAnsi="Times New Roman" w:cs="Times New Roman"/>
          <w:sz w:val="20"/>
          <w:szCs w:val="20"/>
          <w:u w:val="single"/>
          <w:lang w:eastAsia="ru-RU"/>
        </w:rPr>
      </w:pPr>
      <w:r w:rsidRPr="009A238E">
        <w:rPr>
          <w:rFonts w:ascii="Times New Roman" w:hAnsi="Times New Roman" w:cs="Times New Roman"/>
          <w:sz w:val="20"/>
          <w:szCs w:val="20"/>
          <w:u w:val="single"/>
          <w:lang w:eastAsia="ru-RU"/>
        </w:rPr>
        <w:t>Система радиотрансляции</w:t>
      </w:r>
    </w:p>
    <w:p w:rsidR="00153522" w:rsidRPr="009A238E" w:rsidRDefault="00153522" w:rsidP="001911E7">
      <w:pPr>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Система проводной радиотрансляции в городе Благовещенске проектом не предусматривается. Для прослушивания важных правительственных сообщений, сигналов ГО ЧС и других сообщений центрального радиовещания в проекте предлагается установить и на предприятиях электрорадиоприемники всеволновые марки «ICF-SW11».</w:t>
      </w:r>
    </w:p>
    <w:p w:rsidR="00153522" w:rsidRPr="009A238E" w:rsidRDefault="00153522" w:rsidP="001911E7">
      <w:pPr>
        <w:spacing w:after="0" w:line="240" w:lineRule="auto"/>
        <w:ind w:firstLine="567"/>
        <w:jc w:val="both"/>
        <w:rPr>
          <w:rFonts w:ascii="Times New Roman" w:hAnsi="Times New Roman" w:cs="Times New Roman"/>
          <w:kern w:val="1"/>
          <w:sz w:val="20"/>
          <w:szCs w:val="20"/>
          <w:u w:val="single"/>
          <w:lang w:eastAsia="ar-SA"/>
        </w:rPr>
      </w:pPr>
      <w:r w:rsidRPr="009A238E">
        <w:rPr>
          <w:rFonts w:ascii="Times New Roman" w:hAnsi="Times New Roman" w:cs="Times New Roman"/>
          <w:kern w:val="1"/>
          <w:sz w:val="20"/>
          <w:szCs w:val="20"/>
          <w:u w:val="single"/>
          <w:lang w:eastAsia="ar-SA"/>
        </w:rPr>
        <w:t>Система приема телевизионных программ</w:t>
      </w:r>
    </w:p>
    <w:p w:rsidR="00153522" w:rsidRPr="009A238E" w:rsidRDefault="00153522" w:rsidP="001911E7">
      <w:pPr>
        <w:tabs>
          <w:tab w:val="left" w:pos="567"/>
        </w:tabs>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Оснащение системами приема телевизионных программ должно обеспечивать прием и распределение сигналов общероссийских обязательных общедоступных телеканалов, по которым передаются сообщения (сигналы) оповещения о чрезвычайных ситуациях.</w:t>
      </w:r>
    </w:p>
    <w:p w:rsidR="00153522" w:rsidRPr="009A238E" w:rsidRDefault="00153522" w:rsidP="001911E7">
      <w:pPr>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В городе, в зонах неуверенного приема, связанного с теневыми зонами при разновысокой застройке, следует использовать системы кабельного телевидения с подачей в здания сигналов по магистральным сетям или с головных станций.</w:t>
      </w:r>
    </w:p>
    <w:p w:rsidR="00153522" w:rsidRPr="009A238E" w:rsidRDefault="00153522" w:rsidP="001911E7">
      <w:pPr>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При проектировании обязательных бесплатных общедоступных каналов порядок получения ими сигналов для трансляции населению определен Федеральным законом и Указом Президента.</w:t>
      </w:r>
    </w:p>
    <w:p w:rsidR="00153522" w:rsidRPr="009A238E" w:rsidRDefault="00153522" w:rsidP="001911E7">
      <w:pPr>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Время живучести системы кабельного телевидения должно быть не меньше времени эвакуации из объекта.</w:t>
      </w:r>
    </w:p>
    <w:p w:rsidR="00153522" w:rsidRPr="009A238E" w:rsidRDefault="00153522" w:rsidP="001911E7">
      <w:pPr>
        <w:spacing w:after="0" w:line="240" w:lineRule="auto"/>
        <w:ind w:firstLine="567"/>
        <w:jc w:val="both"/>
        <w:rPr>
          <w:rFonts w:ascii="Times New Roman" w:hAnsi="Times New Roman" w:cs="Times New Roman"/>
          <w:kern w:val="1"/>
          <w:sz w:val="20"/>
          <w:szCs w:val="20"/>
          <w:u w:val="single"/>
          <w:lang w:eastAsia="ar-SA"/>
        </w:rPr>
      </w:pPr>
      <w:r w:rsidRPr="009A238E">
        <w:rPr>
          <w:rFonts w:ascii="Times New Roman" w:hAnsi="Times New Roman" w:cs="Times New Roman"/>
          <w:kern w:val="1"/>
          <w:sz w:val="20"/>
          <w:szCs w:val="20"/>
          <w:u w:val="single"/>
          <w:lang w:eastAsia="ar-SA"/>
        </w:rPr>
        <w:t>Интернет</w:t>
      </w:r>
    </w:p>
    <w:p w:rsidR="00153522" w:rsidRPr="009A238E" w:rsidRDefault="00153522" w:rsidP="001911E7">
      <w:pPr>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Выполнение доступа к информационным ресурсам сети Интернет должно обеспечивать: оказание государственных услуг через официальный сайт, в том числе - получение информации о работе органов власти; участие в обсуждении проектов законов и других важных документов; заказ медицинских услуг и услуг эксплуатационных организаций; получение информации медицинскими работниками о лекарственных средствах и особенностях их применения.</w:t>
      </w:r>
    </w:p>
    <w:p w:rsidR="00153522" w:rsidRPr="009A238E" w:rsidRDefault="00153522" w:rsidP="001911E7">
      <w:pPr>
        <w:spacing w:after="0" w:line="240" w:lineRule="auto"/>
        <w:ind w:left="567"/>
        <w:jc w:val="both"/>
        <w:rPr>
          <w:rFonts w:ascii="Times New Roman" w:hAnsi="Times New Roman" w:cs="Times New Roman"/>
          <w:kern w:val="1"/>
          <w:sz w:val="20"/>
          <w:szCs w:val="20"/>
          <w:u w:val="single"/>
          <w:lang w:eastAsia="ar-SA"/>
        </w:rPr>
      </w:pPr>
      <w:r w:rsidRPr="009A238E">
        <w:rPr>
          <w:rFonts w:ascii="Times New Roman" w:hAnsi="Times New Roman" w:cs="Times New Roman"/>
          <w:kern w:val="1"/>
          <w:sz w:val="20"/>
          <w:szCs w:val="20"/>
          <w:u w:val="single"/>
          <w:lang w:eastAsia="ar-SA"/>
        </w:rPr>
        <w:t>Автоматизированная система управления и диспетчеризации инженерного оборудования</w:t>
      </w:r>
    </w:p>
    <w:p w:rsidR="00153522" w:rsidRPr="009A238E" w:rsidRDefault="00153522" w:rsidP="001911E7">
      <w:pPr>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Автоматизированная система управления и диспетчеризация инженерного оборудования (АСУД) должна обеспечивать централизованный мониторинг, управление и эксплуатацию оборудования лифтов.</w:t>
      </w:r>
    </w:p>
    <w:p w:rsidR="00153522" w:rsidRPr="009A238E" w:rsidRDefault="00153522" w:rsidP="001911E7">
      <w:pPr>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 xml:space="preserve">Для диспетчеризации лифтов района предусматривается диспетчерский пункт. Место размещения выбирается на стадии рабочего проектирования по заданию. </w:t>
      </w:r>
    </w:p>
    <w:p w:rsidR="00153522" w:rsidRPr="009A238E" w:rsidRDefault="00153522" w:rsidP="001911E7">
      <w:pPr>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Сети диспетчеризации  должны быть интегрированы с магистралями других коммунальных систем (в том числе - безопасности микрорайона, диспетчеризации и видеоконтроля платформ подъемных для инвалидов).</w:t>
      </w:r>
    </w:p>
    <w:p w:rsidR="00153522" w:rsidRPr="009A238E" w:rsidRDefault="00153522" w:rsidP="001911E7">
      <w:pPr>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АСУД должна иметь возможность передачи информации на более высокий иерархический уровень, в том числе в городские и специализированные диспетчерские службы.</w:t>
      </w:r>
    </w:p>
    <w:p w:rsidR="00153522" w:rsidRPr="009A238E" w:rsidRDefault="00153522" w:rsidP="001911E7">
      <w:pPr>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Время живучести АСУД должно быть не меньше времени эвакуации из объекта.</w:t>
      </w:r>
    </w:p>
    <w:p w:rsidR="00153522" w:rsidRDefault="00153522" w:rsidP="006115DC">
      <w:pPr>
        <w:spacing w:after="0" w:line="240" w:lineRule="auto"/>
        <w:ind w:left="567"/>
        <w:jc w:val="both"/>
        <w:rPr>
          <w:rFonts w:ascii="Times New Roman" w:hAnsi="Times New Roman" w:cs="Times New Roman"/>
          <w:kern w:val="1"/>
          <w:sz w:val="20"/>
          <w:szCs w:val="20"/>
          <w:u w:val="single"/>
          <w:lang w:eastAsia="ar-SA"/>
        </w:rPr>
      </w:pPr>
    </w:p>
    <w:p w:rsidR="00153522" w:rsidRDefault="00153522" w:rsidP="006115DC">
      <w:pPr>
        <w:spacing w:after="0" w:line="240" w:lineRule="auto"/>
        <w:ind w:left="567"/>
        <w:jc w:val="both"/>
        <w:rPr>
          <w:rFonts w:ascii="Times New Roman" w:hAnsi="Times New Roman" w:cs="Times New Roman"/>
          <w:kern w:val="1"/>
          <w:sz w:val="20"/>
          <w:szCs w:val="20"/>
          <w:u w:val="single"/>
          <w:lang w:eastAsia="ar-SA"/>
        </w:rPr>
      </w:pPr>
    </w:p>
    <w:p w:rsidR="00153522" w:rsidRPr="009A238E" w:rsidRDefault="00153522" w:rsidP="006115DC">
      <w:pPr>
        <w:spacing w:after="0" w:line="240" w:lineRule="auto"/>
        <w:ind w:left="567"/>
        <w:jc w:val="both"/>
        <w:rPr>
          <w:rFonts w:ascii="Times New Roman" w:hAnsi="Times New Roman" w:cs="Times New Roman"/>
          <w:kern w:val="1"/>
          <w:sz w:val="20"/>
          <w:szCs w:val="20"/>
          <w:u w:val="single"/>
          <w:lang w:eastAsia="ar-SA"/>
        </w:rPr>
      </w:pPr>
      <w:r w:rsidRPr="009A238E">
        <w:rPr>
          <w:rFonts w:ascii="Times New Roman" w:hAnsi="Times New Roman" w:cs="Times New Roman"/>
          <w:kern w:val="1"/>
          <w:sz w:val="20"/>
          <w:szCs w:val="20"/>
          <w:u w:val="single"/>
          <w:lang w:eastAsia="ar-SA"/>
        </w:rPr>
        <w:t>Системы оповещения Единой государственной системы предупреждения и ликвидации чрезвычайных ситуаций (РСЧС)</w:t>
      </w:r>
    </w:p>
    <w:p w:rsidR="00153522" w:rsidRPr="009A238E" w:rsidRDefault="00153522" w:rsidP="006115DC">
      <w:pPr>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Основным требованием системы оповещения является обеспечение своевременного доведения сигналов   информации от организации, осуществовавшего управление ГО, потенциально опасных и других объектов экономики, а также населения при ведении военных действий или вследствии этих действий.  В мирное время система оповещения используется в целях задач защиты населения от чрезвычайных ситуациях природного и техногенного характера.</w:t>
      </w:r>
    </w:p>
    <w:p w:rsidR="00153522" w:rsidRPr="009A238E" w:rsidRDefault="00153522" w:rsidP="006115DC">
      <w:pPr>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Для оповещения населения проектом предусматриваются использование наружных акустических установок П-166 ВАУ с учетом радиуса озвучивания территорий и местных условий. Управление наружными акустическими установками должно осуществляться с АТС с возможностью дублирования из пунктов управления. Акустические установки  устанавливаются на зданиях. Мощность установок и места их расположения рассчитываются на стадии рабочего проектирования.</w:t>
      </w:r>
    </w:p>
    <w:p w:rsidR="00153522" w:rsidRPr="009A238E" w:rsidRDefault="00153522" w:rsidP="006115DC">
      <w:pPr>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Локальная система оповещения на предприятиях является составной частью нижнего звена РСЧС и должна обеспечивать оповещение о чрезвычайных ситуациях руководителей и дежурно-диспетчерских служб организаций, расположенных в зоне действия локальной системы оповещения;</w:t>
      </w:r>
    </w:p>
    <w:p w:rsidR="00153522" w:rsidRPr="009A238E" w:rsidRDefault="00153522" w:rsidP="006115DC">
      <w:pPr>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 xml:space="preserve"> Системами необходимо оснащать объекты с одномоментным нахождением людей (включая персонал) более 50 чел. В зависимости от характеристик объекта и его зоны оповещения в качестве локальных и объектовых систем оповещения могут использоваться как системы озвучивания зданий, так и системы озвучивания открытых пространств.</w:t>
      </w:r>
    </w:p>
    <w:p w:rsidR="00153522" w:rsidRPr="009A238E" w:rsidRDefault="00153522" w:rsidP="006115DC">
      <w:pPr>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Для передачи сигнала оповещения из центров управления используется существующая сеть передачи данных или выделенные телефонные линии Амурского филиала ОАО «Ростелеком».</w:t>
      </w:r>
    </w:p>
    <w:p w:rsidR="00153522" w:rsidRPr="009A238E" w:rsidRDefault="00153522" w:rsidP="006115DC">
      <w:pPr>
        <w:spacing w:after="0" w:line="240" w:lineRule="auto"/>
        <w:ind w:firstLine="567"/>
        <w:jc w:val="both"/>
        <w:rPr>
          <w:rFonts w:ascii="Times New Roman" w:hAnsi="Times New Roman" w:cs="Times New Roman"/>
          <w:kern w:val="1"/>
          <w:sz w:val="20"/>
          <w:szCs w:val="20"/>
          <w:u w:val="single"/>
          <w:lang w:eastAsia="ar-SA"/>
        </w:rPr>
      </w:pPr>
      <w:r w:rsidRPr="009A238E">
        <w:rPr>
          <w:rFonts w:ascii="Times New Roman" w:hAnsi="Times New Roman" w:cs="Times New Roman"/>
          <w:kern w:val="1"/>
          <w:sz w:val="20"/>
          <w:szCs w:val="20"/>
          <w:u w:val="single"/>
          <w:lang w:eastAsia="ar-SA"/>
        </w:rPr>
        <w:t>Система телевизионного наблюдения</w:t>
      </w:r>
    </w:p>
    <w:p w:rsidR="00153522" w:rsidRPr="009A238E" w:rsidRDefault="00153522" w:rsidP="006115DC">
      <w:pPr>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Локальные системы телевизионного наблюдения должны обеспечить контроль ситуации в местах массового пребывания людей на объекте и возле него для оперативного принятия мер по восстановлению общественного порядка на территории объекта.</w:t>
      </w:r>
    </w:p>
    <w:p w:rsidR="00153522" w:rsidRPr="009A238E" w:rsidRDefault="00153522" w:rsidP="006115DC">
      <w:pPr>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Система телевизионного наблюдения должна выполнять как охранные функции, так и давать информацию для оценки тревожной ситуации в управление по гражданской обороне и чрезвычайным ситуациям и службы по охране порядка.</w:t>
      </w:r>
    </w:p>
    <w:p w:rsidR="00153522" w:rsidRPr="009A238E" w:rsidRDefault="00153522" w:rsidP="006115DC">
      <w:pPr>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Размещение рабочего места пункта телевизионного наблюдения предусматривается в диспетчерской, запроектированной на стадии рабочих чертежей.</w:t>
      </w:r>
    </w:p>
    <w:p w:rsidR="00153522" w:rsidRPr="009A238E" w:rsidRDefault="00153522" w:rsidP="00B8364A">
      <w:pPr>
        <w:spacing w:after="0" w:line="240" w:lineRule="auto"/>
        <w:ind w:firstLine="510"/>
        <w:jc w:val="both"/>
        <w:rPr>
          <w:rFonts w:ascii="Times New Roman" w:hAnsi="Times New Roman" w:cs="Times New Roman"/>
          <w:color w:val="000000"/>
          <w:sz w:val="20"/>
          <w:szCs w:val="20"/>
          <w:lang w:eastAsia="ru-RU"/>
        </w:rPr>
      </w:pPr>
    </w:p>
    <w:p w:rsidR="00153522" w:rsidRPr="009A238E" w:rsidRDefault="00153522" w:rsidP="00E73B1D">
      <w:pPr>
        <w:spacing w:after="0" w:line="240" w:lineRule="auto"/>
        <w:ind w:firstLine="567"/>
        <w:jc w:val="both"/>
        <w:rPr>
          <w:rFonts w:ascii="Times New Roman" w:hAnsi="Times New Roman" w:cs="Times New Roman"/>
          <w:i/>
          <w:iCs/>
          <w:kern w:val="1"/>
          <w:sz w:val="20"/>
          <w:szCs w:val="20"/>
          <w:lang w:eastAsia="ar-SA"/>
        </w:rPr>
      </w:pPr>
      <w:r w:rsidRPr="009A238E">
        <w:rPr>
          <w:rFonts w:ascii="Times New Roman" w:hAnsi="Times New Roman" w:cs="Times New Roman"/>
          <w:i/>
          <w:iCs/>
          <w:kern w:val="1"/>
          <w:sz w:val="20"/>
          <w:szCs w:val="20"/>
          <w:lang w:eastAsia="ar-SA"/>
        </w:rPr>
        <w:t>2.2.3.7. Вертикальная планировка и инженерная подготовка территории</w:t>
      </w:r>
    </w:p>
    <w:p w:rsidR="00153522" w:rsidRPr="009A238E" w:rsidRDefault="00153522" w:rsidP="00E73B1D">
      <w:pPr>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Схема организации рельефа проектируемой территории выполнена в увязке с ранее  разработанным проектом по берегоукреплению и реконструкции набережной реки Амур и с существующей улицей Краснофлотской.</w:t>
      </w:r>
    </w:p>
    <w:p w:rsidR="00153522" w:rsidRPr="009A238E" w:rsidRDefault="00153522" w:rsidP="00E73B1D">
      <w:pPr>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В проекте берегоукрепления проезд по дамбе запроектирован пилообразным поперечным профилем со средней отметкой 129,00. Для отвода дождевых вод была запроектирована канализация диаметром 200 мм, которая выпускается в проектируемый дождевой коллектор по улице Краснофлотская диаметром 1400 мм.</w:t>
      </w:r>
    </w:p>
    <w:p w:rsidR="00153522" w:rsidRPr="009A238E" w:rsidRDefault="00153522" w:rsidP="00E73B1D">
      <w:pPr>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Проектом планировки предлагается  общий уклон по проектируемой территории направить от дамбы в сторону улицы Краснофлотской.</w:t>
      </w:r>
    </w:p>
    <w:p w:rsidR="00153522" w:rsidRPr="009A238E" w:rsidRDefault="00153522" w:rsidP="00E73B1D">
      <w:pPr>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 xml:space="preserve">Учитывая небольшую разность отметок между проездом вдоль дамбы и улицей Краснофлотской и ширину между ними, проезды часто запроектированы пилообразным продольным профилем с устройством бессточных точек. </w:t>
      </w:r>
    </w:p>
    <w:p w:rsidR="00153522" w:rsidRPr="009A238E" w:rsidRDefault="00153522" w:rsidP="00E73B1D">
      <w:pPr>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 xml:space="preserve">Минимальный предельно допустимый продольный уклон, при котором обеспечивается отвод воды по проездам и пешеходным дорожкам принят 3‰. Максимальный  продольный уклон по проездам достигает 19‰. Поперечные уклоны приняты 20‰ и на участках с пилообразным профилем они будут выше. </w:t>
      </w:r>
    </w:p>
    <w:p w:rsidR="00153522" w:rsidRPr="009A238E" w:rsidRDefault="00153522" w:rsidP="00E73B1D">
      <w:pPr>
        <w:spacing w:after="0" w:line="240" w:lineRule="auto"/>
        <w:ind w:firstLine="567"/>
        <w:jc w:val="both"/>
        <w:rPr>
          <w:rFonts w:ascii="Times New Roman" w:hAnsi="Times New Roman" w:cs="Times New Roman"/>
          <w:sz w:val="20"/>
          <w:szCs w:val="20"/>
          <w:lang w:eastAsia="ru-RU"/>
        </w:rPr>
      </w:pPr>
      <w:r w:rsidRPr="009A238E">
        <w:rPr>
          <w:rFonts w:ascii="Times New Roman" w:hAnsi="Times New Roman" w:cs="Times New Roman"/>
          <w:sz w:val="20"/>
          <w:szCs w:val="20"/>
          <w:lang w:eastAsia="ru-RU"/>
        </w:rPr>
        <w:t>Для отвода дождевых вод из бессточных точек запроектирована закрытая дождевая канализация диаметром 500 мм.</w:t>
      </w:r>
    </w:p>
    <w:p w:rsidR="00153522" w:rsidRPr="009A238E" w:rsidRDefault="00153522" w:rsidP="00E73B1D">
      <w:pPr>
        <w:spacing w:after="0" w:line="240" w:lineRule="auto"/>
        <w:ind w:firstLine="567"/>
        <w:jc w:val="both"/>
        <w:rPr>
          <w:rFonts w:ascii="Times New Roman" w:hAnsi="Times New Roman" w:cs="Times New Roman"/>
          <w:sz w:val="20"/>
          <w:szCs w:val="20"/>
          <w:lang w:eastAsia="ru-RU"/>
        </w:rPr>
      </w:pPr>
    </w:p>
    <w:p w:rsidR="00153522" w:rsidRPr="009A238E" w:rsidRDefault="00153522" w:rsidP="00A94BE4">
      <w:pPr>
        <w:spacing w:after="0" w:line="240" w:lineRule="auto"/>
        <w:ind w:left="709" w:hanging="199"/>
        <w:jc w:val="center"/>
        <w:rPr>
          <w:rFonts w:ascii="Times New Roman" w:hAnsi="Times New Roman" w:cs="Times New Roman"/>
          <w:b/>
          <w:bCs/>
          <w:sz w:val="20"/>
          <w:szCs w:val="20"/>
        </w:rPr>
      </w:pPr>
      <w:r w:rsidRPr="009A238E">
        <w:rPr>
          <w:rFonts w:ascii="Times New Roman" w:hAnsi="Times New Roman" w:cs="Times New Roman"/>
          <w:b/>
          <w:bCs/>
          <w:sz w:val="20"/>
          <w:szCs w:val="20"/>
        </w:rPr>
        <w:t>3. ОСНОВНЫЕ ТЕХНИКО-ЭКОНОМИЧЕСКИЕ ПОКАЗАТЕЛИ</w:t>
      </w:r>
    </w:p>
    <w:p w:rsidR="00153522" w:rsidRPr="009A238E" w:rsidRDefault="00153522" w:rsidP="00A94BE4">
      <w:pPr>
        <w:autoSpaceDE w:val="0"/>
        <w:autoSpaceDN w:val="0"/>
        <w:adjustRightInd w:val="0"/>
        <w:spacing w:after="0" w:line="240" w:lineRule="auto"/>
        <w:ind w:firstLine="510"/>
        <w:rPr>
          <w:rFonts w:ascii="Times New Roman" w:hAnsi="Times New Roman" w:cs="Times New Roman"/>
          <w:sz w:val="20"/>
          <w:szCs w:val="20"/>
          <w:lang w:eastAsia="ru-RU"/>
        </w:rPr>
      </w:pPr>
    </w:p>
    <w:p w:rsidR="00153522" w:rsidRPr="009A238E" w:rsidRDefault="00153522" w:rsidP="00A94BE4">
      <w:pPr>
        <w:autoSpaceDE w:val="0"/>
        <w:autoSpaceDN w:val="0"/>
        <w:adjustRightInd w:val="0"/>
        <w:spacing w:after="0" w:line="240" w:lineRule="auto"/>
        <w:ind w:firstLine="510"/>
        <w:rPr>
          <w:rFonts w:ascii="Times New Roman" w:hAnsi="Times New Roman" w:cs="Times New Roman"/>
          <w:sz w:val="20"/>
          <w:szCs w:val="20"/>
          <w:lang w:eastAsia="ru-RU"/>
        </w:rPr>
      </w:pPr>
      <w:r w:rsidRPr="009A238E">
        <w:rPr>
          <w:rFonts w:ascii="Times New Roman" w:hAnsi="Times New Roman" w:cs="Times New Roman"/>
          <w:sz w:val="20"/>
          <w:szCs w:val="20"/>
          <w:lang w:eastAsia="ru-RU"/>
        </w:rPr>
        <w:t>Таблица 4</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89"/>
        <w:gridCol w:w="4083"/>
        <w:gridCol w:w="1415"/>
        <w:gridCol w:w="1673"/>
        <w:gridCol w:w="1603"/>
      </w:tblGrid>
      <w:tr w:rsidR="00153522" w:rsidRPr="009A238E">
        <w:tc>
          <w:tcPr>
            <w:tcW w:w="695" w:type="dxa"/>
            <w:vMerge w:val="restart"/>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bookmarkStart w:id="0" w:name="_GoBack"/>
            <w:bookmarkEnd w:id="0"/>
            <w:r w:rsidRPr="009A238E">
              <w:rPr>
                <w:rFonts w:ascii="Times New Roman" w:hAnsi="Times New Roman" w:cs="Times New Roman"/>
                <w:sz w:val="20"/>
                <w:szCs w:val="20"/>
                <w:lang w:eastAsia="ru-RU"/>
              </w:rPr>
              <w:t>№</w:t>
            </w:r>
          </w:p>
        </w:tc>
        <w:tc>
          <w:tcPr>
            <w:tcW w:w="4143" w:type="dxa"/>
            <w:vMerge w:val="restart"/>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Наименование показателя</w:t>
            </w:r>
          </w:p>
        </w:tc>
        <w:tc>
          <w:tcPr>
            <w:tcW w:w="1430" w:type="dxa"/>
            <w:vMerge w:val="restart"/>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Ед. изм.</w:t>
            </w:r>
          </w:p>
        </w:tc>
        <w:tc>
          <w:tcPr>
            <w:tcW w:w="3303" w:type="dxa"/>
            <w:gridSpan w:val="2"/>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Величина показателя</w:t>
            </w:r>
          </w:p>
        </w:tc>
      </w:tr>
      <w:tr w:rsidR="00153522" w:rsidRPr="009A238E">
        <w:tc>
          <w:tcPr>
            <w:tcW w:w="695" w:type="dxa"/>
            <w:vMerge/>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p>
        </w:tc>
        <w:tc>
          <w:tcPr>
            <w:tcW w:w="4143" w:type="dxa"/>
            <w:vMerge/>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p>
        </w:tc>
        <w:tc>
          <w:tcPr>
            <w:tcW w:w="1430" w:type="dxa"/>
            <w:vMerge/>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p>
        </w:tc>
        <w:tc>
          <w:tcPr>
            <w:tcW w:w="1684" w:type="dxa"/>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Современное состояние</w:t>
            </w:r>
          </w:p>
        </w:tc>
        <w:tc>
          <w:tcPr>
            <w:tcW w:w="1619" w:type="dxa"/>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Расчетный срок</w:t>
            </w:r>
          </w:p>
        </w:tc>
      </w:tr>
      <w:tr w:rsidR="00153522" w:rsidRPr="009A238E">
        <w:tc>
          <w:tcPr>
            <w:tcW w:w="9571" w:type="dxa"/>
            <w:gridSpan w:val="5"/>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b/>
                <w:bCs/>
                <w:i/>
                <w:iCs/>
                <w:sz w:val="20"/>
                <w:szCs w:val="20"/>
                <w:lang w:eastAsia="ru-RU"/>
              </w:rPr>
            </w:pPr>
            <w:r w:rsidRPr="009A238E">
              <w:rPr>
                <w:rFonts w:ascii="Times New Roman" w:hAnsi="Times New Roman" w:cs="Times New Roman"/>
                <w:b/>
                <w:bCs/>
                <w:i/>
                <w:iCs/>
                <w:sz w:val="20"/>
                <w:szCs w:val="20"/>
                <w:lang w:eastAsia="ru-RU"/>
              </w:rPr>
              <w:t>Территории</w:t>
            </w:r>
          </w:p>
        </w:tc>
      </w:tr>
      <w:tr w:rsidR="00153522" w:rsidRPr="009A238E">
        <w:tc>
          <w:tcPr>
            <w:tcW w:w="695" w:type="dxa"/>
            <w:vAlign w:val="center"/>
          </w:tcPr>
          <w:p w:rsidR="00153522" w:rsidRPr="009A238E" w:rsidRDefault="00153522" w:rsidP="00FB6AD7">
            <w:pPr>
              <w:spacing w:after="0" w:line="240" w:lineRule="auto"/>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1</w:t>
            </w:r>
          </w:p>
        </w:tc>
        <w:tc>
          <w:tcPr>
            <w:tcW w:w="4143" w:type="dxa"/>
            <w:vAlign w:val="center"/>
          </w:tcPr>
          <w:p w:rsidR="00153522" w:rsidRPr="009A238E" w:rsidRDefault="00153522" w:rsidP="00FB6AD7">
            <w:pPr>
              <w:spacing w:after="0" w:line="240" w:lineRule="auto"/>
              <w:rPr>
                <w:rFonts w:ascii="Times New Roman" w:hAnsi="Times New Roman" w:cs="Times New Roman"/>
                <w:sz w:val="20"/>
                <w:szCs w:val="20"/>
                <w:lang w:eastAsia="ru-RU"/>
              </w:rPr>
            </w:pPr>
            <w:r w:rsidRPr="009A238E">
              <w:rPr>
                <w:rFonts w:ascii="Times New Roman" w:hAnsi="Times New Roman" w:cs="Times New Roman"/>
                <w:sz w:val="20"/>
                <w:szCs w:val="20"/>
                <w:lang w:eastAsia="ru-RU"/>
              </w:rPr>
              <w:t>Территория в границах участка</w:t>
            </w:r>
          </w:p>
        </w:tc>
        <w:tc>
          <w:tcPr>
            <w:tcW w:w="1430" w:type="dxa"/>
            <w:vAlign w:val="center"/>
          </w:tcPr>
          <w:p w:rsidR="00153522" w:rsidRPr="009A238E" w:rsidRDefault="00153522" w:rsidP="00FB6AD7">
            <w:pPr>
              <w:spacing w:after="0" w:line="240" w:lineRule="auto"/>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га</w:t>
            </w:r>
          </w:p>
        </w:tc>
        <w:tc>
          <w:tcPr>
            <w:tcW w:w="1684"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51,43</w:t>
            </w:r>
          </w:p>
        </w:tc>
        <w:tc>
          <w:tcPr>
            <w:tcW w:w="1619" w:type="dxa"/>
            <w:vAlign w:val="center"/>
          </w:tcPr>
          <w:p w:rsidR="00153522" w:rsidRPr="009A238E" w:rsidRDefault="00153522" w:rsidP="00FB6AD7">
            <w:pPr>
              <w:spacing w:after="0" w:line="240" w:lineRule="auto"/>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51,43</w:t>
            </w:r>
          </w:p>
        </w:tc>
      </w:tr>
      <w:tr w:rsidR="00153522" w:rsidRPr="009A238E">
        <w:tc>
          <w:tcPr>
            <w:tcW w:w="695" w:type="dxa"/>
            <w:vAlign w:val="center"/>
          </w:tcPr>
          <w:p w:rsidR="00153522" w:rsidRPr="009A238E" w:rsidRDefault="00153522" w:rsidP="00FB6AD7">
            <w:pPr>
              <w:spacing w:after="0" w:line="240" w:lineRule="auto"/>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2</w:t>
            </w:r>
          </w:p>
        </w:tc>
        <w:tc>
          <w:tcPr>
            <w:tcW w:w="4143" w:type="dxa"/>
            <w:vAlign w:val="center"/>
          </w:tcPr>
          <w:p w:rsidR="00153522" w:rsidRPr="009A238E" w:rsidRDefault="00153522" w:rsidP="00FB6AD7">
            <w:pPr>
              <w:spacing w:after="0" w:line="240" w:lineRule="auto"/>
              <w:rPr>
                <w:rFonts w:ascii="Times New Roman" w:hAnsi="Times New Roman" w:cs="Times New Roman"/>
                <w:sz w:val="20"/>
                <w:szCs w:val="20"/>
                <w:lang w:eastAsia="ru-RU"/>
              </w:rPr>
            </w:pPr>
            <w:r w:rsidRPr="009A238E">
              <w:rPr>
                <w:rFonts w:ascii="Times New Roman" w:hAnsi="Times New Roman" w:cs="Times New Roman"/>
                <w:sz w:val="20"/>
                <w:szCs w:val="20"/>
                <w:lang w:eastAsia="ru-RU"/>
              </w:rPr>
              <w:t>Территория в границах красных линий,</w:t>
            </w:r>
          </w:p>
          <w:p w:rsidR="00153522" w:rsidRPr="009A238E" w:rsidRDefault="00153522" w:rsidP="00FB6AD7">
            <w:pPr>
              <w:spacing w:after="0" w:line="240" w:lineRule="auto"/>
              <w:rPr>
                <w:rFonts w:ascii="Times New Roman" w:hAnsi="Times New Roman" w:cs="Times New Roman"/>
                <w:sz w:val="20"/>
                <w:szCs w:val="20"/>
                <w:lang w:eastAsia="ru-RU"/>
              </w:rPr>
            </w:pPr>
            <w:r w:rsidRPr="009A238E">
              <w:rPr>
                <w:rFonts w:ascii="Times New Roman" w:hAnsi="Times New Roman" w:cs="Times New Roman"/>
                <w:sz w:val="20"/>
                <w:szCs w:val="20"/>
                <w:lang w:eastAsia="ru-RU"/>
              </w:rPr>
              <w:t xml:space="preserve"> в т. ч.:</w:t>
            </w:r>
          </w:p>
        </w:tc>
        <w:tc>
          <w:tcPr>
            <w:tcW w:w="1430" w:type="dxa"/>
            <w:vAlign w:val="center"/>
          </w:tcPr>
          <w:p w:rsidR="00153522" w:rsidRPr="009A238E" w:rsidRDefault="00153522" w:rsidP="00FB6AD7">
            <w:pPr>
              <w:spacing w:after="0" w:line="240" w:lineRule="auto"/>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га</w:t>
            </w:r>
          </w:p>
        </w:tc>
        <w:tc>
          <w:tcPr>
            <w:tcW w:w="1684"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w:t>
            </w:r>
          </w:p>
        </w:tc>
        <w:tc>
          <w:tcPr>
            <w:tcW w:w="1619" w:type="dxa"/>
            <w:vAlign w:val="center"/>
          </w:tcPr>
          <w:p w:rsidR="00153522" w:rsidRPr="009A238E" w:rsidRDefault="00153522" w:rsidP="00FB6AD7">
            <w:pPr>
              <w:spacing w:after="0" w:line="240" w:lineRule="auto"/>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31,55</w:t>
            </w:r>
          </w:p>
        </w:tc>
      </w:tr>
      <w:tr w:rsidR="00153522" w:rsidRPr="009A238E">
        <w:tc>
          <w:tcPr>
            <w:tcW w:w="695" w:type="dxa"/>
            <w:vAlign w:val="center"/>
          </w:tcPr>
          <w:p w:rsidR="00153522" w:rsidRPr="009A238E" w:rsidRDefault="00153522" w:rsidP="00FB6AD7">
            <w:pPr>
              <w:spacing w:after="0" w:line="240" w:lineRule="auto"/>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2.1</w:t>
            </w:r>
          </w:p>
        </w:tc>
        <w:tc>
          <w:tcPr>
            <w:tcW w:w="4143" w:type="dxa"/>
            <w:vAlign w:val="center"/>
          </w:tcPr>
          <w:p w:rsidR="00153522" w:rsidRPr="009A238E" w:rsidRDefault="00153522" w:rsidP="00FB6AD7">
            <w:pPr>
              <w:spacing w:after="0" w:line="240" w:lineRule="auto"/>
              <w:rPr>
                <w:rFonts w:ascii="Times New Roman" w:hAnsi="Times New Roman" w:cs="Times New Roman"/>
                <w:sz w:val="20"/>
                <w:szCs w:val="20"/>
                <w:lang w:eastAsia="ru-RU"/>
              </w:rPr>
            </w:pPr>
            <w:r w:rsidRPr="009A238E">
              <w:rPr>
                <w:rFonts w:ascii="Times New Roman" w:hAnsi="Times New Roman" w:cs="Times New Roman"/>
                <w:sz w:val="20"/>
                <w:szCs w:val="20"/>
              </w:rPr>
              <w:t>Зона делового, общественного и коммерческого назначения</w:t>
            </w:r>
          </w:p>
        </w:tc>
        <w:tc>
          <w:tcPr>
            <w:tcW w:w="1430" w:type="dxa"/>
            <w:vAlign w:val="center"/>
          </w:tcPr>
          <w:p w:rsidR="00153522" w:rsidRPr="009A238E" w:rsidRDefault="00153522" w:rsidP="00FB6AD7">
            <w:pPr>
              <w:spacing w:after="0" w:line="240" w:lineRule="auto"/>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га</w:t>
            </w:r>
          </w:p>
        </w:tc>
        <w:tc>
          <w:tcPr>
            <w:tcW w:w="1684"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w:t>
            </w:r>
          </w:p>
        </w:tc>
        <w:tc>
          <w:tcPr>
            <w:tcW w:w="1619" w:type="dxa"/>
            <w:vAlign w:val="center"/>
          </w:tcPr>
          <w:p w:rsidR="00153522" w:rsidRPr="009A238E" w:rsidRDefault="00153522" w:rsidP="00FB6AD7">
            <w:pPr>
              <w:spacing w:after="0" w:line="240" w:lineRule="auto"/>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7,12</w:t>
            </w:r>
          </w:p>
        </w:tc>
      </w:tr>
      <w:tr w:rsidR="00153522" w:rsidRPr="009A238E">
        <w:tc>
          <w:tcPr>
            <w:tcW w:w="695" w:type="dxa"/>
            <w:vAlign w:val="center"/>
          </w:tcPr>
          <w:p w:rsidR="00153522" w:rsidRPr="009A238E" w:rsidRDefault="00153522" w:rsidP="00FB6AD7">
            <w:pPr>
              <w:spacing w:after="0" w:line="240" w:lineRule="auto"/>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2.2</w:t>
            </w:r>
          </w:p>
        </w:tc>
        <w:tc>
          <w:tcPr>
            <w:tcW w:w="4143" w:type="dxa"/>
            <w:vAlign w:val="center"/>
          </w:tcPr>
          <w:p w:rsidR="00153522" w:rsidRPr="009A238E" w:rsidRDefault="00153522" w:rsidP="00FB6AD7">
            <w:pPr>
              <w:spacing w:after="0" w:line="240" w:lineRule="auto"/>
              <w:rPr>
                <w:rFonts w:ascii="Times New Roman" w:hAnsi="Times New Roman" w:cs="Times New Roman"/>
                <w:sz w:val="20"/>
                <w:szCs w:val="20"/>
                <w:lang w:eastAsia="ru-RU"/>
              </w:rPr>
            </w:pPr>
            <w:r w:rsidRPr="009A238E">
              <w:rPr>
                <w:rFonts w:ascii="Times New Roman" w:hAnsi="Times New Roman" w:cs="Times New Roman"/>
                <w:sz w:val="20"/>
                <w:szCs w:val="20"/>
              </w:rPr>
              <w:t>Зона трансграничной канатной дороги</w:t>
            </w:r>
          </w:p>
        </w:tc>
        <w:tc>
          <w:tcPr>
            <w:tcW w:w="1430" w:type="dxa"/>
            <w:vAlign w:val="center"/>
          </w:tcPr>
          <w:p w:rsidR="00153522" w:rsidRPr="009A238E" w:rsidRDefault="00153522" w:rsidP="00FB6AD7">
            <w:pPr>
              <w:spacing w:after="0" w:line="240" w:lineRule="auto"/>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га</w:t>
            </w:r>
          </w:p>
        </w:tc>
        <w:tc>
          <w:tcPr>
            <w:tcW w:w="1684"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w:t>
            </w:r>
          </w:p>
        </w:tc>
        <w:tc>
          <w:tcPr>
            <w:tcW w:w="1619" w:type="dxa"/>
            <w:vAlign w:val="center"/>
          </w:tcPr>
          <w:p w:rsidR="00153522" w:rsidRPr="009A238E" w:rsidRDefault="00153522" w:rsidP="00FB6AD7">
            <w:pPr>
              <w:spacing w:after="0" w:line="240" w:lineRule="auto"/>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4,92</w:t>
            </w:r>
          </w:p>
        </w:tc>
      </w:tr>
      <w:tr w:rsidR="00153522" w:rsidRPr="009A238E">
        <w:tc>
          <w:tcPr>
            <w:tcW w:w="695" w:type="dxa"/>
            <w:vAlign w:val="center"/>
          </w:tcPr>
          <w:p w:rsidR="00153522" w:rsidRPr="009A238E" w:rsidRDefault="00153522" w:rsidP="00FB6AD7">
            <w:pPr>
              <w:spacing w:after="0" w:line="240" w:lineRule="auto"/>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2.3</w:t>
            </w:r>
          </w:p>
        </w:tc>
        <w:tc>
          <w:tcPr>
            <w:tcW w:w="4143" w:type="dxa"/>
            <w:vAlign w:val="center"/>
          </w:tcPr>
          <w:p w:rsidR="00153522" w:rsidRPr="009A238E" w:rsidRDefault="00153522" w:rsidP="00FB6AD7">
            <w:pPr>
              <w:spacing w:after="0" w:line="240" w:lineRule="auto"/>
              <w:rPr>
                <w:rFonts w:ascii="Times New Roman" w:hAnsi="Times New Roman" w:cs="Times New Roman"/>
                <w:sz w:val="20"/>
                <w:szCs w:val="20"/>
                <w:lang w:eastAsia="ru-RU"/>
              </w:rPr>
            </w:pPr>
            <w:r w:rsidRPr="009A238E">
              <w:rPr>
                <w:rFonts w:ascii="Times New Roman" w:hAnsi="Times New Roman" w:cs="Times New Roman"/>
                <w:sz w:val="20"/>
                <w:szCs w:val="20"/>
              </w:rPr>
              <w:t>Зона туристско - оздоровительного центра активного отдыха</w:t>
            </w:r>
          </w:p>
        </w:tc>
        <w:tc>
          <w:tcPr>
            <w:tcW w:w="1430" w:type="dxa"/>
            <w:vAlign w:val="center"/>
          </w:tcPr>
          <w:p w:rsidR="00153522" w:rsidRPr="009A238E" w:rsidRDefault="00153522" w:rsidP="00FB6AD7">
            <w:pPr>
              <w:spacing w:after="0" w:line="240" w:lineRule="auto"/>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га</w:t>
            </w:r>
          </w:p>
        </w:tc>
        <w:tc>
          <w:tcPr>
            <w:tcW w:w="1684"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w:t>
            </w:r>
          </w:p>
        </w:tc>
        <w:tc>
          <w:tcPr>
            <w:tcW w:w="1619" w:type="dxa"/>
            <w:vAlign w:val="center"/>
          </w:tcPr>
          <w:p w:rsidR="00153522" w:rsidRPr="009A238E" w:rsidRDefault="00153522" w:rsidP="00FB6AD7">
            <w:pPr>
              <w:spacing w:after="0" w:line="240" w:lineRule="auto"/>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6,70</w:t>
            </w:r>
          </w:p>
        </w:tc>
      </w:tr>
      <w:tr w:rsidR="00153522" w:rsidRPr="009A238E">
        <w:tc>
          <w:tcPr>
            <w:tcW w:w="695" w:type="dxa"/>
            <w:vAlign w:val="center"/>
          </w:tcPr>
          <w:p w:rsidR="00153522" w:rsidRPr="009A238E" w:rsidRDefault="00153522" w:rsidP="00FB6AD7">
            <w:pPr>
              <w:spacing w:after="0" w:line="240" w:lineRule="auto"/>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2.4</w:t>
            </w:r>
          </w:p>
        </w:tc>
        <w:tc>
          <w:tcPr>
            <w:tcW w:w="4143" w:type="dxa"/>
            <w:vAlign w:val="center"/>
          </w:tcPr>
          <w:p w:rsidR="00153522" w:rsidRPr="009A238E" w:rsidRDefault="00153522" w:rsidP="00FB6AD7">
            <w:pPr>
              <w:spacing w:after="0" w:line="240" w:lineRule="auto"/>
              <w:rPr>
                <w:rFonts w:ascii="Times New Roman" w:hAnsi="Times New Roman" w:cs="Times New Roman"/>
                <w:sz w:val="20"/>
                <w:szCs w:val="20"/>
                <w:lang w:eastAsia="ru-RU"/>
              </w:rPr>
            </w:pPr>
            <w:r w:rsidRPr="009A238E">
              <w:rPr>
                <w:rFonts w:ascii="Times New Roman" w:hAnsi="Times New Roman" w:cs="Times New Roman"/>
                <w:sz w:val="20"/>
                <w:szCs w:val="20"/>
              </w:rPr>
              <w:t>Зона культурно - досугового отдыха</w:t>
            </w:r>
          </w:p>
        </w:tc>
        <w:tc>
          <w:tcPr>
            <w:tcW w:w="1430" w:type="dxa"/>
            <w:vAlign w:val="center"/>
          </w:tcPr>
          <w:p w:rsidR="00153522" w:rsidRPr="009A238E" w:rsidRDefault="00153522" w:rsidP="00FB6AD7">
            <w:pPr>
              <w:spacing w:after="0" w:line="240" w:lineRule="auto"/>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га</w:t>
            </w:r>
          </w:p>
        </w:tc>
        <w:tc>
          <w:tcPr>
            <w:tcW w:w="1684"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w:t>
            </w:r>
          </w:p>
        </w:tc>
        <w:tc>
          <w:tcPr>
            <w:tcW w:w="1619" w:type="dxa"/>
            <w:vAlign w:val="center"/>
          </w:tcPr>
          <w:p w:rsidR="00153522" w:rsidRPr="009A238E" w:rsidRDefault="00153522" w:rsidP="00FB6AD7">
            <w:pPr>
              <w:spacing w:after="0" w:line="240" w:lineRule="auto"/>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3,53</w:t>
            </w:r>
          </w:p>
        </w:tc>
      </w:tr>
      <w:tr w:rsidR="00153522" w:rsidRPr="009A238E">
        <w:tc>
          <w:tcPr>
            <w:tcW w:w="695" w:type="dxa"/>
            <w:vAlign w:val="center"/>
          </w:tcPr>
          <w:p w:rsidR="00153522" w:rsidRPr="009A238E" w:rsidRDefault="00153522" w:rsidP="00FB6AD7">
            <w:pPr>
              <w:spacing w:after="0" w:line="240" w:lineRule="auto"/>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2.5</w:t>
            </w:r>
          </w:p>
        </w:tc>
        <w:tc>
          <w:tcPr>
            <w:tcW w:w="4143" w:type="dxa"/>
            <w:vAlign w:val="center"/>
          </w:tcPr>
          <w:p w:rsidR="00153522" w:rsidRPr="009A238E" w:rsidRDefault="00153522" w:rsidP="00FB6AD7">
            <w:pPr>
              <w:spacing w:after="0" w:line="240" w:lineRule="auto"/>
              <w:rPr>
                <w:rFonts w:ascii="Times New Roman" w:hAnsi="Times New Roman" w:cs="Times New Roman"/>
                <w:sz w:val="20"/>
                <w:szCs w:val="20"/>
                <w:lang w:eastAsia="ru-RU"/>
              </w:rPr>
            </w:pPr>
            <w:r w:rsidRPr="009A238E">
              <w:rPr>
                <w:rFonts w:ascii="Times New Roman" w:hAnsi="Times New Roman" w:cs="Times New Roman"/>
                <w:sz w:val="20"/>
                <w:szCs w:val="20"/>
              </w:rPr>
              <w:t>Зона историко - познавательного комплекса</w:t>
            </w:r>
          </w:p>
        </w:tc>
        <w:tc>
          <w:tcPr>
            <w:tcW w:w="1430" w:type="dxa"/>
            <w:vAlign w:val="center"/>
          </w:tcPr>
          <w:p w:rsidR="00153522" w:rsidRPr="009A238E" w:rsidRDefault="00153522" w:rsidP="00FB6AD7">
            <w:pPr>
              <w:spacing w:after="0" w:line="240" w:lineRule="auto"/>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га</w:t>
            </w:r>
          </w:p>
        </w:tc>
        <w:tc>
          <w:tcPr>
            <w:tcW w:w="1684"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w:t>
            </w:r>
          </w:p>
        </w:tc>
        <w:tc>
          <w:tcPr>
            <w:tcW w:w="1619" w:type="dxa"/>
            <w:vAlign w:val="center"/>
          </w:tcPr>
          <w:p w:rsidR="00153522" w:rsidRPr="009A238E" w:rsidRDefault="00153522" w:rsidP="00FB6AD7">
            <w:pPr>
              <w:spacing w:after="0" w:line="240" w:lineRule="auto"/>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4,37</w:t>
            </w:r>
          </w:p>
        </w:tc>
      </w:tr>
      <w:tr w:rsidR="00153522" w:rsidRPr="009A238E">
        <w:tc>
          <w:tcPr>
            <w:tcW w:w="695" w:type="dxa"/>
            <w:vAlign w:val="center"/>
          </w:tcPr>
          <w:p w:rsidR="00153522" w:rsidRPr="009A238E" w:rsidRDefault="00153522" w:rsidP="00FB6AD7">
            <w:pPr>
              <w:spacing w:after="0" w:line="240" w:lineRule="auto"/>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2.6</w:t>
            </w:r>
          </w:p>
        </w:tc>
        <w:tc>
          <w:tcPr>
            <w:tcW w:w="4143" w:type="dxa"/>
            <w:vAlign w:val="center"/>
          </w:tcPr>
          <w:p w:rsidR="00153522" w:rsidRPr="009A238E" w:rsidRDefault="00153522" w:rsidP="00FB6AD7">
            <w:pPr>
              <w:spacing w:after="0" w:line="240" w:lineRule="auto"/>
              <w:rPr>
                <w:rFonts w:ascii="Times New Roman" w:hAnsi="Times New Roman" w:cs="Times New Roman"/>
                <w:sz w:val="20"/>
                <w:szCs w:val="20"/>
                <w:lang w:eastAsia="ru-RU"/>
              </w:rPr>
            </w:pPr>
            <w:r w:rsidRPr="009A238E">
              <w:rPr>
                <w:rFonts w:ascii="Times New Roman" w:hAnsi="Times New Roman" w:cs="Times New Roman"/>
                <w:sz w:val="20"/>
                <w:szCs w:val="20"/>
              </w:rPr>
              <w:t>Зона городских парков, скверов, бульваров и набережных</w:t>
            </w:r>
          </w:p>
        </w:tc>
        <w:tc>
          <w:tcPr>
            <w:tcW w:w="1430" w:type="dxa"/>
            <w:vAlign w:val="center"/>
          </w:tcPr>
          <w:p w:rsidR="00153522" w:rsidRPr="009A238E" w:rsidRDefault="00153522" w:rsidP="00FB6AD7">
            <w:pPr>
              <w:spacing w:after="0" w:line="240" w:lineRule="auto"/>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га</w:t>
            </w:r>
          </w:p>
        </w:tc>
        <w:tc>
          <w:tcPr>
            <w:tcW w:w="1684"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5,10</w:t>
            </w:r>
          </w:p>
        </w:tc>
        <w:tc>
          <w:tcPr>
            <w:tcW w:w="1619" w:type="dxa"/>
            <w:vAlign w:val="center"/>
          </w:tcPr>
          <w:p w:rsidR="00153522" w:rsidRPr="009A238E" w:rsidRDefault="00153522" w:rsidP="00FB6AD7">
            <w:pPr>
              <w:spacing w:after="0" w:line="240" w:lineRule="auto"/>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2,58</w:t>
            </w:r>
          </w:p>
        </w:tc>
      </w:tr>
      <w:tr w:rsidR="00153522" w:rsidRPr="009A238E">
        <w:tc>
          <w:tcPr>
            <w:tcW w:w="695" w:type="dxa"/>
            <w:vAlign w:val="center"/>
          </w:tcPr>
          <w:p w:rsidR="00153522" w:rsidRPr="009A238E" w:rsidRDefault="00153522" w:rsidP="00FB6AD7">
            <w:pPr>
              <w:spacing w:after="0" w:line="240" w:lineRule="auto"/>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2.7</w:t>
            </w:r>
          </w:p>
        </w:tc>
        <w:tc>
          <w:tcPr>
            <w:tcW w:w="4143" w:type="dxa"/>
            <w:vAlign w:val="center"/>
          </w:tcPr>
          <w:p w:rsidR="00153522" w:rsidRPr="009A238E" w:rsidRDefault="00153522" w:rsidP="00FB6AD7">
            <w:pPr>
              <w:spacing w:after="0" w:line="240" w:lineRule="auto"/>
              <w:rPr>
                <w:rFonts w:ascii="Times New Roman" w:hAnsi="Times New Roman" w:cs="Times New Roman"/>
                <w:sz w:val="20"/>
                <w:szCs w:val="20"/>
              </w:rPr>
            </w:pPr>
            <w:r w:rsidRPr="009A238E">
              <w:rPr>
                <w:rFonts w:ascii="Times New Roman" w:hAnsi="Times New Roman" w:cs="Times New Roman"/>
                <w:sz w:val="20"/>
                <w:szCs w:val="20"/>
              </w:rPr>
              <w:t>Зона особо охраняемой природной территории</w:t>
            </w:r>
          </w:p>
        </w:tc>
        <w:tc>
          <w:tcPr>
            <w:tcW w:w="1430" w:type="dxa"/>
            <w:vAlign w:val="center"/>
          </w:tcPr>
          <w:p w:rsidR="00153522" w:rsidRPr="009A238E" w:rsidRDefault="00153522" w:rsidP="00FB6AD7">
            <w:pPr>
              <w:spacing w:after="0" w:line="240" w:lineRule="auto"/>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га</w:t>
            </w:r>
          </w:p>
        </w:tc>
        <w:tc>
          <w:tcPr>
            <w:tcW w:w="1684"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w:t>
            </w:r>
          </w:p>
        </w:tc>
        <w:tc>
          <w:tcPr>
            <w:tcW w:w="1619" w:type="dxa"/>
            <w:vAlign w:val="center"/>
          </w:tcPr>
          <w:p w:rsidR="00153522" w:rsidRPr="009A238E" w:rsidRDefault="00153522" w:rsidP="00FB6AD7">
            <w:pPr>
              <w:spacing w:after="0" w:line="240" w:lineRule="auto"/>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2,33</w:t>
            </w:r>
          </w:p>
        </w:tc>
      </w:tr>
      <w:tr w:rsidR="00153522" w:rsidRPr="009A238E">
        <w:tc>
          <w:tcPr>
            <w:tcW w:w="695" w:type="dxa"/>
            <w:vAlign w:val="center"/>
          </w:tcPr>
          <w:p w:rsidR="00153522" w:rsidRPr="009A238E" w:rsidRDefault="00153522" w:rsidP="00FB6AD7">
            <w:pPr>
              <w:spacing w:after="0" w:line="240" w:lineRule="auto"/>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3</w:t>
            </w:r>
          </w:p>
        </w:tc>
        <w:tc>
          <w:tcPr>
            <w:tcW w:w="4143" w:type="dxa"/>
            <w:vAlign w:val="center"/>
          </w:tcPr>
          <w:p w:rsidR="00153522" w:rsidRPr="009A238E" w:rsidRDefault="00153522" w:rsidP="00FB6AD7">
            <w:pPr>
              <w:spacing w:after="0" w:line="240" w:lineRule="auto"/>
              <w:rPr>
                <w:rFonts w:ascii="Times New Roman" w:hAnsi="Times New Roman" w:cs="Times New Roman"/>
                <w:sz w:val="20"/>
                <w:szCs w:val="20"/>
                <w:lang w:eastAsia="ru-RU"/>
              </w:rPr>
            </w:pPr>
            <w:r w:rsidRPr="009A238E">
              <w:rPr>
                <w:rFonts w:ascii="Times New Roman" w:hAnsi="Times New Roman" w:cs="Times New Roman"/>
                <w:sz w:val="20"/>
                <w:szCs w:val="20"/>
                <w:lang w:eastAsia="ru-RU"/>
              </w:rPr>
              <w:t>Территория общего пользования, в т. ч.:</w:t>
            </w:r>
          </w:p>
        </w:tc>
        <w:tc>
          <w:tcPr>
            <w:tcW w:w="1430" w:type="dxa"/>
            <w:vAlign w:val="center"/>
          </w:tcPr>
          <w:p w:rsidR="00153522" w:rsidRPr="009A238E" w:rsidRDefault="00153522" w:rsidP="00FB6AD7">
            <w:pPr>
              <w:spacing w:after="0" w:line="240" w:lineRule="auto"/>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га</w:t>
            </w:r>
          </w:p>
        </w:tc>
        <w:tc>
          <w:tcPr>
            <w:tcW w:w="1684"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6,74</w:t>
            </w:r>
          </w:p>
        </w:tc>
        <w:tc>
          <w:tcPr>
            <w:tcW w:w="1619" w:type="dxa"/>
            <w:vAlign w:val="center"/>
          </w:tcPr>
          <w:p w:rsidR="00153522" w:rsidRPr="009A238E" w:rsidRDefault="00153522" w:rsidP="00FB6AD7">
            <w:pPr>
              <w:spacing w:after="0" w:line="240" w:lineRule="auto"/>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15,71</w:t>
            </w:r>
          </w:p>
        </w:tc>
      </w:tr>
      <w:tr w:rsidR="00153522" w:rsidRPr="009A238E">
        <w:tc>
          <w:tcPr>
            <w:tcW w:w="695" w:type="dxa"/>
            <w:vAlign w:val="center"/>
          </w:tcPr>
          <w:p w:rsidR="00153522" w:rsidRPr="009A238E" w:rsidRDefault="00153522" w:rsidP="00FB6AD7">
            <w:pPr>
              <w:spacing w:after="0" w:line="240" w:lineRule="auto"/>
              <w:jc w:val="center"/>
              <w:rPr>
                <w:rFonts w:ascii="Times New Roman" w:hAnsi="Times New Roman" w:cs="Times New Roman"/>
                <w:sz w:val="20"/>
                <w:szCs w:val="20"/>
                <w:lang w:eastAsia="ru-RU"/>
              </w:rPr>
            </w:pPr>
          </w:p>
        </w:tc>
        <w:tc>
          <w:tcPr>
            <w:tcW w:w="4143" w:type="dxa"/>
            <w:vAlign w:val="center"/>
          </w:tcPr>
          <w:p w:rsidR="00153522" w:rsidRPr="009A238E" w:rsidRDefault="00153522" w:rsidP="00FB6AD7">
            <w:pPr>
              <w:spacing w:after="0" w:line="240" w:lineRule="auto"/>
              <w:rPr>
                <w:rFonts w:ascii="Times New Roman" w:hAnsi="Times New Roman" w:cs="Times New Roman"/>
                <w:sz w:val="20"/>
                <w:szCs w:val="20"/>
                <w:lang w:eastAsia="ru-RU"/>
              </w:rPr>
            </w:pPr>
            <w:r w:rsidRPr="009A238E">
              <w:rPr>
                <w:rFonts w:ascii="Times New Roman" w:hAnsi="Times New Roman" w:cs="Times New Roman"/>
                <w:sz w:val="20"/>
                <w:szCs w:val="20"/>
                <w:lang w:eastAsia="ru-RU"/>
              </w:rPr>
              <w:t>- набережная</w:t>
            </w:r>
          </w:p>
        </w:tc>
        <w:tc>
          <w:tcPr>
            <w:tcW w:w="1430" w:type="dxa"/>
            <w:vAlign w:val="center"/>
          </w:tcPr>
          <w:p w:rsidR="00153522" w:rsidRPr="009A238E" w:rsidRDefault="00153522" w:rsidP="00FB6AD7">
            <w:pPr>
              <w:spacing w:after="0" w:line="240" w:lineRule="auto"/>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га</w:t>
            </w:r>
          </w:p>
        </w:tc>
        <w:tc>
          <w:tcPr>
            <w:tcW w:w="1684"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w:t>
            </w:r>
          </w:p>
        </w:tc>
        <w:tc>
          <w:tcPr>
            <w:tcW w:w="1619" w:type="dxa"/>
            <w:vAlign w:val="center"/>
          </w:tcPr>
          <w:p w:rsidR="00153522" w:rsidRPr="009A238E" w:rsidRDefault="00153522" w:rsidP="00FB6AD7">
            <w:pPr>
              <w:spacing w:after="0" w:line="240" w:lineRule="auto"/>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7,00</w:t>
            </w:r>
          </w:p>
        </w:tc>
      </w:tr>
      <w:tr w:rsidR="00153522" w:rsidRPr="009A238E">
        <w:tc>
          <w:tcPr>
            <w:tcW w:w="695" w:type="dxa"/>
            <w:vAlign w:val="center"/>
          </w:tcPr>
          <w:p w:rsidR="00153522" w:rsidRPr="009A238E" w:rsidRDefault="00153522" w:rsidP="00FB6AD7">
            <w:pPr>
              <w:spacing w:after="0" w:line="240" w:lineRule="auto"/>
              <w:jc w:val="center"/>
              <w:rPr>
                <w:rFonts w:ascii="Times New Roman" w:hAnsi="Times New Roman" w:cs="Times New Roman"/>
                <w:sz w:val="20"/>
                <w:szCs w:val="20"/>
                <w:lang w:eastAsia="ru-RU"/>
              </w:rPr>
            </w:pPr>
          </w:p>
        </w:tc>
        <w:tc>
          <w:tcPr>
            <w:tcW w:w="4143" w:type="dxa"/>
            <w:vAlign w:val="center"/>
          </w:tcPr>
          <w:p w:rsidR="00153522" w:rsidRPr="009A238E" w:rsidRDefault="00153522" w:rsidP="00FB6AD7">
            <w:pPr>
              <w:spacing w:after="0" w:line="240" w:lineRule="auto"/>
              <w:rPr>
                <w:rFonts w:ascii="Times New Roman" w:hAnsi="Times New Roman" w:cs="Times New Roman"/>
                <w:sz w:val="20"/>
                <w:szCs w:val="20"/>
                <w:lang w:eastAsia="ru-RU"/>
              </w:rPr>
            </w:pPr>
            <w:r w:rsidRPr="009A238E">
              <w:rPr>
                <w:rFonts w:ascii="Times New Roman" w:hAnsi="Times New Roman" w:cs="Times New Roman"/>
                <w:sz w:val="20"/>
                <w:szCs w:val="20"/>
                <w:lang w:eastAsia="ru-RU"/>
              </w:rPr>
              <w:t>- участки зеленых насаждений</w:t>
            </w:r>
          </w:p>
        </w:tc>
        <w:tc>
          <w:tcPr>
            <w:tcW w:w="1430" w:type="dxa"/>
            <w:vAlign w:val="center"/>
          </w:tcPr>
          <w:p w:rsidR="00153522" w:rsidRPr="009A238E" w:rsidRDefault="00153522" w:rsidP="00FB6AD7">
            <w:pPr>
              <w:spacing w:after="0" w:line="240" w:lineRule="auto"/>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га</w:t>
            </w:r>
          </w:p>
        </w:tc>
        <w:tc>
          <w:tcPr>
            <w:tcW w:w="1684"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1,89</w:t>
            </w:r>
          </w:p>
        </w:tc>
        <w:tc>
          <w:tcPr>
            <w:tcW w:w="1619" w:type="dxa"/>
            <w:vAlign w:val="center"/>
          </w:tcPr>
          <w:p w:rsidR="00153522" w:rsidRPr="009A238E" w:rsidRDefault="00153522" w:rsidP="00FB6AD7">
            <w:pPr>
              <w:spacing w:after="0" w:line="240" w:lineRule="auto"/>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2,53</w:t>
            </w:r>
          </w:p>
        </w:tc>
      </w:tr>
      <w:tr w:rsidR="00153522" w:rsidRPr="009A238E">
        <w:tc>
          <w:tcPr>
            <w:tcW w:w="695" w:type="dxa"/>
            <w:vAlign w:val="center"/>
          </w:tcPr>
          <w:p w:rsidR="00153522" w:rsidRPr="009A238E" w:rsidRDefault="00153522" w:rsidP="00FB6AD7">
            <w:pPr>
              <w:spacing w:after="0" w:line="240" w:lineRule="auto"/>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4</w:t>
            </w:r>
          </w:p>
        </w:tc>
        <w:tc>
          <w:tcPr>
            <w:tcW w:w="4143" w:type="dxa"/>
            <w:vAlign w:val="center"/>
          </w:tcPr>
          <w:p w:rsidR="00153522" w:rsidRPr="009A238E" w:rsidRDefault="00153522" w:rsidP="00FB6AD7">
            <w:pPr>
              <w:spacing w:after="0" w:line="240" w:lineRule="auto"/>
              <w:rPr>
                <w:rFonts w:ascii="Times New Roman" w:hAnsi="Times New Roman" w:cs="Times New Roman"/>
                <w:sz w:val="20"/>
                <w:szCs w:val="20"/>
                <w:lang w:eastAsia="ru-RU"/>
              </w:rPr>
            </w:pPr>
            <w:r w:rsidRPr="009A238E">
              <w:rPr>
                <w:rFonts w:ascii="Times New Roman" w:hAnsi="Times New Roman" w:cs="Times New Roman"/>
                <w:sz w:val="20"/>
                <w:szCs w:val="20"/>
                <w:lang w:eastAsia="ru-RU"/>
              </w:rPr>
              <w:t>Территория водных поверхностей</w:t>
            </w:r>
          </w:p>
        </w:tc>
        <w:tc>
          <w:tcPr>
            <w:tcW w:w="1430" w:type="dxa"/>
            <w:vAlign w:val="center"/>
          </w:tcPr>
          <w:p w:rsidR="00153522" w:rsidRPr="009A238E" w:rsidRDefault="00153522" w:rsidP="00FB6AD7">
            <w:pPr>
              <w:spacing w:after="0" w:line="240" w:lineRule="auto"/>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га</w:t>
            </w:r>
          </w:p>
        </w:tc>
        <w:tc>
          <w:tcPr>
            <w:tcW w:w="1684"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4,17</w:t>
            </w:r>
          </w:p>
        </w:tc>
        <w:tc>
          <w:tcPr>
            <w:tcW w:w="1619" w:type="dxa"/>
            <w:vAlign w:val="center"/>
          </w:tcPr>
          <w:p w:rsidR="00153522" w:rsidRPr="009A238E" w:rsidRDefault="00153522" w:rsidP="00FB6AD7">
            <w:pPr>
              <w:spacing w:after="0" w:line="240" w:lineRule="auto"/>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4,17</w:t>
            </w:r>
          </w:p>
        </w:tc>
      </w:tr>
      <w:tr w:rsidR="00153522" w:rsidRPr="009A238E">
        <w:tc>
          <w:tcPr>
            <w:tcW w:w="695" w:type="dxa"/>
            <w:vAlign w:val="center"/>
          </w:tcPr>
          <w:p w:rsidR="00153522" w:rsidRPr="009A238E" w:rsidRDefault="00153522" w:rsidP="00FB6AD7">
            <w:pPr>
              <w:spacing w:after="0" w:line="240" w:lineRule="auto"/>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5</w:t>
            </w:r>
          </w:p>
        </w:tc>
        <w:tc>
          <w:tcPr>
            <w:tcW w:w="4143" w:type="dxa"/>
            <w:vAlign w:val="center"/>
          </w:tcPr>
          <w:p w:rsidR="00153522" w:rsidRPr="009A238E" w:rsidRDefault="00153522" w:rsidP="00FB6AD7">
            <w:pPr>
              <w:spacing w:after="0" w:line="240" w:lineRule="auto"/>
              <w:rPr>
                <w:rFonts w:ascii="Times New Roman" w:hAnsi="Times New Roman" w:cs="Times New Roman"/>
                <w:sz w:val="20"/>
                <w:szCs w:val="20"/>
                <w:lang w:eastAsia="ru-RU"/>
              </w:rPr>
            </w:pPr>
            <w:r w:rsidRPr="009A238E">
              <w:rPr>
                <w:rFonts w:ascii="Times New Roman" w:hAnsi="Times New Roman" w:cs="Times New Roman"/>
                <w:sz w:val="20"/>
                <w:szCs w:val="20"/>
                <w:lang w:eastAsia="ru-RU"/>
              </w:rPr>
              <w:t>Прочие территории</w:t>
            </w:r>
          </w:p>
        </w:tc>
        <w:tc>
          <w:tcPr>
            <w:tcW w:w="1430" w:type="dxa"/>
            <w:vAlign w:val="center"/>
          </w:tcPr>
          <w:p w:rsidR="00153522" w:rsidRPr="009A238E" w:rsidRDefault="00153522" w:rsidP="00FB6AD7">
            <w:pPr>
              <w:spacing w:after="0" w:line="240" w:lineRule="auto"/>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га</w:t>
            </w:r>
          </w:p>
        </w:tc>
        <w:tc>
          <w:tcPr>
            <w:tcW w:w="1684"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35,42</w:t>
            </w:r>
          </w:p>
        </w:tc>
        <w:tc>
          <w:tcPr>
            <w:tcW w:w="1619" w:type="dxa"/>
            <w:vAlign w:val="center"/>
          </w:tcPr>
          <w:p w:rsidR="00153522" w:rsidRPr="009A238E" w:rsidRDefault="00153522" w:rsidP="00FB6AD7">
            <w:pPr>
              <w:spacing w:after="0" w:line="240" w:lineRule="auto"/>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w:t>
            </w:r>
          </w:p>
        </w:tc>
      </w:tr>
      <w:tr w:rsidR="00153522" w:rsidRPr="009A238E">
        <w:tc>
          <w:tcPr>
            <w:tcW w:w="9571" w:type="dxa"/>
            <w:gridSpan w:val="5"/>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b/>
                <w:bCs/>
                <w:i/>
                <w:iCs/>
                <w:sz w:val="20"/>
                <w:szCs w:val="20"/>
                <w:lang w:eastAsia="ru-RU"/>
              </w:rPr>
            </w:pPr>
            <w:r w:rsidRPr="009A238E">
              <w:rPr>
                <w:rFonts w:ascii="Times New Roman" w:hAnsi="Times New Roman" w:cs="Times New Roman"/>
                <w:b/>
                <w:bCs/>
                <w:i/>
                <w:iCs/>
                <w:sz w:val="20"/>
                <w:szCs w:val="20"/>
                <w:lang w:eastAsia="ru-RU"/>
              </w:rPr>
              <w:t>Объекты капитального строительства</w:t>
            </w:r>
          </w:p>
        </w:tc>
      </w:tr>
      <w:tr w:rsidR="00153522" w:rsidRPr="009A238E">
        <w:tc>
          <w:tcPr>
            <w:tcW w:w="695"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7</w:t>
            </w:r>
          </w:p>
        </w:tc>
        <w:tc>
          <w:tcPr>
            <w:tcW w:w="4143" w:type="dxa"/>
            <w:vAlign w:val="center"/>
          </w:tcPr>
          <w:p w:rsidR="00153522" w:rsidRPr="009A238E" w:rsidRDefault="00153522" w:rsidP="00FB6AD7">
            <w:pPr>
              <w:spacing w:after="0" w:line="240" w:lineRule="auto"/>
              <w:rPr>
                <w:rFonts w:ascii="Times New Roman" w:hAnsi="Times New Roman" w:cs="Times New Roman"/>
                <w:sz w:val="20"/>
                <w:szCs w:val="20"/>
                <w:lang w:eastAsia="ru-RU"/>
              </w:rPr>
            </w:pPr>
            <w:r w:rsidRPr="009A238E">
              <w:rPr>
                <w:rFonts w:ascii="Times New Roman" w:hAnsi="Times New Roman" w:cs="Times New Roman"/>
                <w:sz w:val="20"/>
                <w:szCs w:val="20"/>
              </w:rPr>
              <w:t>Гостиничный комплекс 4 -5*</w:t>
            </w:r>
          </w:p>
        </w:tc>
        <w:tc>
          <w:tcPr>
            <w:tcW w:w="1430"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м</w:t>
            </w:r>
            <w:r w:rsidRPr="009A238E">
              <w:rPr>
                <w:rFonts w:ascii="Times New Roman" w:hAnsi="Times New Roman" w:cs="Times New Roman"/>
                <w:sz w:val="20"/>
                <w:szCs w:val="20"/>
                <w:vertAlign w:val="superscript"/>
                <w:lang w:eastAsia="ru-RU"/>
              </w:rPr>
              <w:t>2</w:t>
            </w:r>
          </w:p>
        </w:tc>
        <w:tc>
          <w:tcPr>
            <w:tcW w:w="1684"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w:t>
            </w:r>
          </w:p>
        </w:tc>
        <w:tc>
          <w:tcPr>
            <w:tcW w:w="1619"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12000</w:t>
            </w:r>
          </w:p>
        </w:tc>
      </w:tr>
      <w:tr w:rsidR="00153522" w:rsidRPr="009A238E">
        <w:tc>
          <w:tcPr>
            <w:tcW w:w="695"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8</w:t>
            </w:r>
          </w:p>
        </w:tc>
        <w:tc>
          <w:tcPr>
            <w:tcW w:w="4143" w:type="dxa"/>
            <w:vAlign w:val="center"/>
          </w:tcPr>
          <w:p w:rsidR="00153522" w:rsidRPr="009A238E" w:rsidRDefault="00153522" w:rsidP="00FB6AD7">
            <w:pPr>
              <w:spacing w:after="0" w:line="240" w:lineRule="auto"/>
              <w:rPr>
                <w:rFonts w:ascii="Times New Roman" w:hAnsi="Times New Roman" w:cs="Times New Roman"/>
                <w:sz w:val="20"/>
                <w:szCs w:val="20"/>
                <w:lang w:eastAsia="ru-RU"/>
              </w:rPr>
            </w:pPr>
            <w:r w:rsidRPr="009A238E">
              <w:rPr>
                <w:rFonts w:ascii="Times New Roman" w:hAnsi="Times New Roman" w:cs="Times New Roman"/>
                <w:sz w:val="20"/>
                <w:szCs w:val="20"/>
              </w:rPr>
              <w:t>Офисный центр</w:t>
            </w:r>
          </w:p>
        </w:tc>
        <w:tc>
          <w:tcPr>
            <w:tcW w:w="1430"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м</w:t>
            </w:r>
            <w:r w:rsidRPr="009A238E">
              <w:rPr>
                <w:rFonts w:ascii="Times New Roman" w:hAnsi="Times New Roman" w:cs="Times New Roman"/>
                <w:sz w:val="20"/>
                <w:szCs w:val="20"/>
                <w:vertAlign w:val="superscript"/>
                <w:lang w:eastAsia="ru-RU"/>
              </w:rPr>
              <w:t>2</w:t>
            </w:r>
          </w:p>
        </w:tc>
        <w:tc>
          <w:tcPr>
            <w:tcW w:w="1684"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w:t>
            </w:r>
          </w:p>
        </w:tc>
        <w:tc>
          <w:tcPr>
            <w:tcW w:w="1619"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12000</w:t>
            </w:r>
          </w:p>
        </w:tc>
      </w:tr>
      <w:tr w:rsidR="00153522" w:rsidRPr="009A238E">
        <w:tc>
          <w:tcPr>
            <w:tcW w:w="695"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9</w:t>
            </w:r>
          </w:p>
        </w:tc>
        <w:tc>
          <w:tcPr>
            <w:tcW w:w="4143" w:type="dxa"/>
            <w:vAlign w:val="center"/>
          </w:tcPr>
          <w:p w:rsidR="00153522" w:rsidRPr="009A238E" w:rsidRDefault="00153522" w:rsidP="00FB6AD7">
            <w:pPr>
              <w:spacing w:after="0" w:line="240" w:lineRule="auto"/>
              <w:rPr>
                <w:rFonts w:ascii="Times New Roman" w:hAnsi="Times New Roman" w:cs="Times New Roman"/>
                <w:sz w:val="20"/>
                <w:szCs w:val="20"/>
                <w:lang w:eastAsia="ru-RU"/>
              </w:rPr>
            </w:pPr>
            <w:r w:rsidRPr="009A238E">
              <w:rPr>
                <w:rFonts w:ascii="Times New Roman" w:hAnsi="Times New Roman" w:cs="Times New Roman"/>
                <w:sz w:val="20"/>
                <w:szCs w:val="20"/>
                <w:lang w:eastAsia="ru-RU"/>
              </w:rPr>
              <w:t>Многофункциональный центр</w:t>
            </w:r>
          </w:p>
        </w:tc>
        <w:tc>
          <w:tcPr>
            <w:tcW w:w="1430"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м</w:t>
            </w:r>
            <w:r w:rsidRPr="009A238E">
              <w:rPr>
                <w:rFonts w:ascii="Times New Roman" w:hAnsi="Times New Roman" w:cs="Times New Roman"/>
                <w:sz w:val="20"/>
                <w:szCs w:val="20"/>
                <w:vertAlign w:val="superscript"/>
                <w:lang w:eastAsia="ru-RU"/>
              </w:rPr>
              <w:t>2</w:t>
            </w:r>
          </w:p>
        </w:tc>
        <w:tc>
          <w:tcPr>
            <w:tcW w:w="1684"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w:t>
            </w:r>
          </w:p>
        </w:tc>
        <w:tc>
          <w:tcPr>
            <w:tcW w:w="1619"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12000</w:t>
            </w:r>
          </w:p>
        </w:tc>
      </w:tr>
      <w:tr w:rsidR="00153522" w:rsidRPr="009A238E">
        <w:tc>
          <w:tcPr>
            <w:tcW w:w="695"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10</w:t>
            </w:r>
          </w:p>
        </w:tc>
        <w:tc>
          <w:tcPr>
            <w:tcW w:w="4143" w:type="dxa"/>
            <w:vAlign w:val="center"/>
          </w:tcPr>
          <w:p w:rsidR="00153522" w:rsidRPr="009A238E" w:rsidRDefault="00153522" w:rsidP="00FB6AD7">
            <w:pPr>
              <w:spacing w:after="0" w:line="240" w:lineRule="auto"/>
              <w:rPr>
                <w:rFonts w:ascii="Times New Roman" w:hAnsi="Times New Roman" w:cs="Times New Roman"/>
                <w:sz w:val="20"/>
                <w:szCs w:val="20"/>
                <w:lang w:eastAsia="ru-RU"/>
              </w:rPr>
            </w:pPr>
            <w:r w:rsidRPr="009A238E">
              <w:rPr>
                <w:rFonts w:ascii="Times New Roman" w:hAnsi="Times New Roman" w:cs="Times New Roman"/>
                <w:sz w:val="20"/>
                <w:szCs w:val="20"/>
                <w:lang w:eastAsia="ru-RU"/>
              </w:rPr>
              <w:t xml:space="preserve">Торгово-развлекательный комплекс </w:t>
            </w:r>
          </w:p>
        </w:tc>
        <w:tc>
          <w:tcPr>
            <w:tcW w:w="1430"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м</w:t>
            </w:r>
            <w:r w:rsidRPr="009A238E">
              <w:rPr>
                <w:rFonts w:ascii="Times New Roman" w:hAnsi="Times New Roman" w:cs="Times New Roman"/>
                <w:sz w:val="20"/>
                <w:szCs w:val="20"/>
                <w:vertAlign w:val="superscript"/>
                <w:lang w:eastAsia="ru-RU"/>
              </w:rPr>
              <w:t>2</w:t>
            </w:r>
          </w:p>
        </w:tc>
        <w:tc>
          <w:tcPr>
            <w:tcW w:w="1684"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w:t>
            </w:r>
          </w:p>
        </w:tc>
        <w:tc>
          <w:tcPr>
            <w:tcW w:w="1619"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30000</w:t>
            </w:r>
          </w:p>
        </w:tc>
      </w:tr>
      <w:tr w:rsidR="00153522" w:rsidRPr="009A238E">
        <w:tc>
          <w:tcPr>
            <w:tcW w:w="695"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11</w:t>
            </w:r>
          </w:p>
        </w:tc>
        <w:tc>
          <w:tcPr>
            <w:tcW w:w="4143" w:type="dxa"/>
            <w:vAlign w:val="center"/>
          </w:tcPr>
          <w:p w:rsidR="00153522" w:rsidRPr="009A238E" w:rsidRDefault="00153522" w:rsidP="00FB6AD7">
            <w:pPr>
              <w:spacing w:after="0" w:line="240" w:lineRule="auto"/>
              <w:rPr>
                <w:rFonts w:ascii="Times New Roman" w:hAnsi="Times New Roman" w:cs="Times New Roman"/>
                <w:sz w:val="20"/>
                <w:szCs w:val="20"/>
                <w:lang w:eastAsia="ru-RU"/>
              </w:rPr>
            </w:pPr>
            <w:r w:rsidRPr="009A238E">
              <w:rPr>
                <w:rFonts w:ascii="Times New Roman" w:hAnsi="Times New Roman" w:cs="Times New Roman"/>
                <w:sz w:val="20"/>
                <w:szCs w:val="20"/>
              </w:rPr>
              <w:t>Канатная дорога с пассажирским терминалом</w:t>
            </w:r>
          </w:p>
        </w:tc>
        <w:tc>
          <w:tcPr>
            <w:tcW w:w="1430"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чел/час</w:t>
            </w:r>
          </w:p>
        </w:tc>
        <w:tc>
          <w:tcPr>
            <w:tcW w:w="1684"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w:t>
            </w:r>
          </w:p>
        </w:tc>
        <w:tc>
          <w:tcPr>
            <w:tcW w:w="1619"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2000</w:t>
            </w:r>
          </w:p>
        </w:tc>
      </w:tr>
      <w:tr w:rsidR="00153522" w:rsidRPr="009A238E">
        <w:tc>
          <w:tcPr>
            <w:tcW w:w="695"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12</w:t>
            </w:r>
          </w:p>
        </w:tc>
        <w:tc>
          <w:tcPr>
            <w:tcW w:w="4143" w:type="dxa"/>
            <w:vAlign w:val="center"/>
          </w:tcPr>
          <w:p w:rsidR="00153522" w:rsidRPr="009A238E" w:rsidRDefault="00153522" w:rsidP="00FB6AD7">
            <w:pPr>
              <w:spacing w:after="0" w:line="240" w:lineRule="auto"/>
              <w:rPr>
                <w:rFonts w:ascii="Times New Roman" w:hAnsi="Times New Roman" w:cs="Times New Roman"/>
                <w:sz w:val="20"/>
                <w:szCs w:val="20"/>
              </w:rPr>
            </w:pPr>
            <w:r w:rsidRPr="009A238E">
              <w:rPr>
                <w:rFonts w:ascii="Times New Roman" w:hAnsi="Times New Roman" w:cs="Times New Roman"/>
                <w:sz w:val="20"/>
                <w:szCs w:val="20"/>
              </w:rPr>
              <w:t>Торговый комплекс беспошлинной торговли</w:t>
            </w:r>
          </w:p>
        </w:tc>
        <w:tc>
          <w:tcPr>
            <w:tcW w:w="1430"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м</w:t>
            </w:r>
            <w:r w:rsidRPr="009A238E">
              <w:rPr>
                <w:rFonts w:ascii="Times New Roman" w:hAnsi="Times New Roman" w:cs="Times New Roman"/>
                <w:sz w:val="20"/>
                <w:szCs w:val="20"/>
                <w:vertAlign w:val="superscript"/>
                <w:lang w:eastAsia="ru-RU"/>
              </w:rPr>
              <w:t>2</w:t>
            </w:r>
          </w:p>
        </w:tc>
        <w:tc>
          <w:tcPr>
            <w:tcW w:w="1684"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w:t>
            </w:r>
          </w:p>
        </w:tc>
        <w:tc>
          <w:tcPr>
            <w:tcW w:w="1619"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5000</w:t>
            </w:r>
          </w:p>
        </w:tc>
      </w:tr>
      <w:tr w:rsidR="00153522" w:rsidRPr="009A238E">
        <w:tc>
          <w:tcPr>
            <w:tcW w:w="695"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13</w:t>
            </w:r>
          </w:p>
        </w:tc>
        <w:tc>
          <w:tcPr>
            <w:tcW w:w="4143" w:type="dxa"/>
            <w:vAlign w:val="center"/>
          </w:tcPr>
          <w:p w:rsidR="00153522" w:rsidRPr="009A238E" w:rsidRDefault="00153522" w:rsidP="00FB6AD7">
            <w:pPr>
              <w:spacing w:after="0" w:line="240" w:lineRule="auto"/>
              <w:rPr>
                <w:rFonts w:ascii="Times New Roman" w:hAnsi="Times New Roman" w:cs="Times New Roman"/>
                <w:sz w:val="20"/>
                <w:szCs w:val="20"/>
              </w:rPr>
            </w:pPr>
            <w:r w:rsidRPr="009A238E">
              <w:rPr>
                <w:rFonts w:ascii="Times New Roman" w:hAnsi="Times New Roman" w:cs="Times New Roman"/>
                <w:sz w:val="20"/>
                <w:szCs w:val="20"/>
              </w:rPr>
              <w:t>Спортивно-зрелищный комплекс с крытым катком</w:t>
            </w:r>
          </w:p>
        </w:tc>
        <w:tc>
          <w:tcPr>
            <w:tcW w:w="1430"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м</w:t>
            </w:r>
            <w:r w:rsidRPr="009A238E">
              <w:rPr>
                <w:rFonts w:ascii="Times New Roman" w:hAnsi="Times New Roman" w:cs="Times New Roman"/>
                <w:sz w:val="20"/>
                <w:szCs w:val="20"/>
                <w:vertAlign w:val="superscript"/>
                <w:lang w:eastAsia="ru-RU"/>
              </w:rPr>
              <w:t>2</w:t>
            </w:r>
          </w:p>
        </w:tc>
        <w:tc>
          <w:tcPr>
            <w:tcW w:w="1684"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w:t>
            </w:r>
          </w:p>
        </w:tc>
        <w:tc>
          <w:tcPr>
            <w:tcW w:w="1619"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25000</w:t>
            </w:r>
          </w:p>
        </w:tc>
      </w:tr>
      <w:tr w:rsidR="00153522" w:rsidRPr="009A238E">
        <w:tc>
          <w:tcPr>
            <w:tcW w:w="695"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14</w:t>
            </w:r>
          </w:p>
        </w:tc>
        <w:tc>
          <w:tcPr>
            <w:tcW w:w="4143" w:type="dxa"/>
            <w:vAlign w:val="center"/>
          </w:tcPr>
          <w:p w:rsidR="00153522" w:rsidRPr="009A238E" w:rsidRDefault="00153522" w:rsidP="00FB6AD7">
            <w:pPr>
              <w:spacing w:after="0" w:line="240" w:lineRule="auto"/>
              <w:rPr>
                <w:rFonts w:ascii="Times New Roman" w:hAnsi="Times New Roman" w:cs="Times New Roman"/>
                <w:sz w:val="20"/>
                <w:szCs w:val="20"/>
              </w:rPr>
            </w:pPr>
            <w:r w:rsidRPr="009A238E">
              <w:rPr>
                <w:rFonts w:ascii="Times New Roman" w:hAnsi="Times New Roman" w:cs="Times New Roman"/>
                <w:sz w:val="20"/>
                <w:szCs w:val="20"/>
              </w:rPr>
              <w:t>Православный храм</w:t>
            </w:r>
          </w:p>
        </w:tc>
        <w:tc>
          <w:tcPr>
            <w:tcW w:w="1430"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м</w:t>
            </w:r>
            <w:r w:rsidRPr="009A238E">
              <w:rPr>
                <w:rFonts w:ascii="Times New Roman" w:hAnsi="Times New Roman" w:cs="Times New Roman"/>
                <w:sz w:val="20"/>
                <w:szCs w:val="20"/>
                <w:vertAlign w:val="superscript"/>
                <w:lang w:eastAsia="ru-RU"/>
              </w:rPr>
              <w:t>2</w:t>
            </w:r>
          </w:p>
        </w:tc>
        <w:tc>
          <w:tcPr>
            <w:tcW w:w="1684"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w:t>
            </w:r>
          </w:p>
        </w:tc>
        <w:tc>
          <w:tcPr>
            <w:tcW w:w="1619"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3000</w:t>
            </w:r>
          </w:p>
        </w:tc>
      </w:tr>
      <w:tr w:rsidR="00153522" w:rsidRPr="009A238E">
        <w:tc>
          <w:tcPr>
            <w:tcW w:w="9571" w:type="dxa"/>
            <w:gridSpan w:val="5"/>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b/>
                <w:bCs/>
                <w:i/>
                <w:iCs/>
                <w:sz w:val="20"/>
                <w:szCs w:val="20"/>
                <w:lang w:eastAsia="ru-RU"/>
              </w:rPr>
            </w:pPr>
            <w:r w:rsidRPr="009A238E">
              <w:rPr>
                <w:rFonts w:ascii="Times New Roman" w:hAnsi="Times New Roman" w:cs="Times New Roman"/>
                <w:b/>
                <w:bCs/>
                <w:i/>
                <w:iCs/>
                <w:sz w:val="20"/>
                <w:szCs w:val="20"/>
                <w:lang w:eastAsia="ru-RU"/>
              </w:rPr>
              <w:t>Транспортная инфраструктура</w:t>
            </w:r>
          </w:p>
        </w:tc>
      </w:tr>
      <w:tr w:rsidR="00153522" w:rsidRPr="009A238E">
        <w:tc>
          <w:tcPr>
            <w:tcW w:w="695"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15</w:t>
            </w:r>
          </w:p>
        </w:tc>
        <w:tc>
          <w:tcPr>
            <w:tcW w:w="4143" w:type="dxa"/>
            <w:vAlign w:val="center"/>
          </w:tcPr>
          <w:p w:rsidR="00153522" w:rsidRPr="009A238E" w:rsidRDefault="00153522" w:rsidP="00FB6AD7">
            <w:pPr>
              <w:autoSpaceDE w:val="0"/>
              <w:autoSpaceDN w:val="0"/>
              <w:adjustRightInd w:val="0"/>
              <w:spacing w:after="0" w:line="240" w:lineRule="auto"/>
              <w:ind w:right="-1"/>
              <w:rPr>
                <w:rFonts w:ascii="Times New Roman" w:hAnsi="Times New Roman" w:cs="Times New Roman"/>
                <w:sz w:val="20"/>
                <w:szCs w:val="20"/>
                <w:lang w:eastAsia="ru-RU"/>
              </w:rPr>
            </w:pPr>
            <w:r w:rsidRPr="009A238E">
              <w:rPr>
                <w:rFonts w:ascii="Times New Roman" w:hAnsi="Times New Roman" w:cs="Times New Roman"/>
                <w:sz w:val="20"/>
                <w:szCs w:val="20"/>
                <w:lang w:eastAsia="ru-RU"/>
              </w:rPr>
              <w:t>Протяженность улично-дорожной сети, всего</w:t>
            </w:r>
          </w:p>
        </w:tc>
        <w:tc>
          <w:tcPr>
            <w:tcW w:w="1430"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км</w:t>
            </w:r>
          </w:p>
        </w:tc>
        <w:tc>
          <w:tcPr>
            <w:tcW w:w="1684"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2,25</w:t>
            </w:r>
          </w:p>
        </w:tc>
        <w:tc>
          <w:tcPr>
            <w:tcW w:w="1619"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5,87</w:t>
            </w:r>
          </w:p>
        </w:tc>
      </w:tr>
      <w:tr w:rsidR="00153522" w:rsidRPr="009A238E">
        <w:tc>
          <w:tcPr>
            <w:tcW w:w="695"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color w:val="FF0000"/>
                <w:sz w:val="20"/>
                <w:szCs w:val="20"/>
                <w:lang w:eastAsia="ru-RU"/>
              </w:rPr>
            </w:pPr>
          </w:p>
        </w:tc>
        <w:tc>
          <w:tcPr>
            <w:tcW w:w="4143" w:type="dxa"/>
            <w:vAlign w:val="center"/>
          </w:tcPr>
          <w:p w:rsidR="00153522" w:rsidRPr="009A238E" w:rsidRDefault="00153522" w:rsidP="00FB6AD7">
            <w:pPr>
              <w:autoSpaceDE w:val="0"/>
              <w:autoSpaceDN w:val="0"/>
              <w:adjustRightInd w:val="0"/>
              <w:spacing w:after="0" w:line="240" w:lineRule="auto"/>
              <w:ind w:right="-1"/>
              <w:rPr>
                <w:rFonts w:ascii="Times New Roman" w:hAnsi="Times New Roman" w:cs="Times New Roman"/>
                <w:sz w:val="20"/>
                <w:szCs w:val="20"/>
                <w:lang w:eastAsia="ru-RU"/>
              </w:rPr>
            </w:pPr>
            <w:r w:rsidRPr="009A238E">
              <w:rPr>
                <w:rFonts w:ascii="Times New Roman" w:hAnsi="Times New Roman" w:cs="Times New Roman"/>
                <w:sz w:val="20"/>
                <w:szCs w:val="20"/>
                <w:lang w:eastAsia="ru-RU"/>
              </w:rPr>
              <w:t>в том числе:</w:t>
            </w:r>
          </w:p>
        </w:tc>
        <w:tc>
          <w:tcPr>
            <w:tcW w:w="1430" w:type="dxa"/>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color w:val="FF0000"/>
                <w:sz w:val="20"/>
                <w:szCs w:val="20"/>
                <w:lang w:eastAsia="ru-RU"/>
              </w:rPr>
            </w:pPr>
          </w:p>
        </w:tc>
        <w:tc>
          <w:tcPr>
            <w:tcW w:w="1684" w:type="dxa"/>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p>
        </w:tc>
        <w:tc>
          <w:tcPr>
            <w:tcW w:w="1619" w:type="dxa"/>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p>
        </w:tc>
      </w:tr>
      <w:tr w:rsidR="00153522" w:rsidRPr="009A238E">
        <w:tc>
          <w:tcPr>
            <w:tcW w:w="695"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color w:val="FF0000"/>
                <w:sz w:val="20"/>
                <w:szCs w:val="20"/>
                <w:lang w:eastAsia="ru-RU"/>
              </w:rPr>
            </w:pPr>
          </w:p>
        </w:tc>
        <w:tc>
          <w:tcPr>
            <w:tcW w:w="4143" w:type="dxa"/>
            <w:vAlign w:val="center"/>
          </w:tcPr>
          <w:p w:rsidR="00153522" w:rsidRPr="009A238E" w:rsidRDefault="00153522" w:rsidP="00FB6AD7">
            <w:pPr>
              <w:autoSpaceDE w:val="0"/>
              <w:autoSpaceDN w:val="0"/>
              <w:adjustRightInd w:val="0"/>
              <w:spacing w:after="0" w:line="240" w:lineRule="auto"/>
              <w:ind w:right="-1"/>
              <w:rPr>
                <w:rFonts w:ascii="Times New Roman" w:hAnsi="Times New Roman" w:cs="Times New Roman"/>
                <w:sz w:val="20"/>
                <w:szCs w:val="20"/>
                <w:lang w:eastAsia="ru-RU"/>
              </w:rPr>
            </w:pPr>
            <w:r w:rsidRPr="009A238E">
              <w:rPr>
                <w:rFonts w:ascii="Times New Roman" w:hAnsi="Times New Roman" w:cs="Times New Roman"/>
                <w:sz w:val="20"/>
                <w:szCs w:val="20"/>
                <w:lang w:eastAsia="ru-RU"/>
              </w:rPr>
              <w:t>- улицы в жилой застройке</w:t>
            </w:r>
          </w:p>
        </w:tc>
        <w:tc>
          <w:tcPr>
            <w:tcW w:w="1430" w:type="dxa"/>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км</w:t>
            </w:r>
          </w:p>
        </w:tc>
        <w:tc>
          <w:tcPr>
            <w:tcW w:w="1684" w:type="dxa"/>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2,25</w:t>
            </w:r>
          </w:p>
        </w:tc>
        <w:tc>
          <w:tcPr>
            <w:tcW w:w="1619" w:type="dxa"/>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2,44</w:t>
            </w:r>
          </w:p>
        </w:tc>
      </w:tr>
      <w:tr w:rsidR="00153522" w:rsidRPr="009A238E">
        <w:tc>
          <w:tcPr>
            <w:tcW w:w="695"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color w:val="FF0000"/>
                <w:sz w:val="20"/>
                <w:szCs w:val="20"/>
                <w:lang w:eastAsia="ru-RU"/>
              </w:rPr>
            </w:pPr>
          </w:p>
        </w:tc>
        <w:tc>
          <w:tcPr>
            <w:tcW w:w="4143" w:type="dxa"/>
            <w:vAlign w:val="center"/>
          </w:tcPr>
          <w:p w:rsidR="00153522" w:rsidRPr="009A238E" w:rsidRDefault="00153522" w:rsidP="00FB6AD7">
            <w:pPr>
              <w:autoSpaceDE w:val="0"/>
              <w:autoSpaceDN w:val="0"/>
              <w:adjustRightInd w:val="0"/>
              <w:spacing w:after="0" w:line="240" w:lineRule="auto"/>
              <w:ind w:right="-1"/>
              <w:rPr>
                <w:rFonts w:ascii="Times New Roman" w:hAnsi="Times New Roman" w:cs="Times New Roman"/>
                <w:sz w:val="20"/>
                <w:szCs w:val="20"/>
                <w:lang w:eastAsia="ru-RU"/>
              </w:rPr>
            </w:pPr>
            <w:r w:rsidRPr="009A238E">
              <w:rPr>
                <w:rFonts w:ascii="Times New Roman" w:hAnsi="Times New Roman" w:cs="Times New Roman"/>
                <w:sz w:val="20"/>
                <w:szCs w:val="20"/>
                <w:lang w:eastAsia="ru-RU"/>
              </w:rPr>
              <w:t xml:space="preserve">- проезды </w:t>
            </w:r>
          </w:p>
        </w:tc>
        <w:tc>
          <w:tcPr>
            <w:tcW w:w="1430" w:type="dxa"/>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км</w:t>
            </w:r>
          </w:p>
        </w:tc>
        <w:tc>
          <w:tcPr>
            <w:tcW w:w="1684" w:type="dxa"/>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w:t>
            </w:r>
          </w:p>
        </w:tc>
        <w:tc>
          <w:tcPr>
            <w:tcW w:w="1619" w:type="dxa"/>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3,43</w:t>
            </w:r>
          </w:p>
        </w:tc>
      </w:tr>
      <w:tr w:rsidR="00153522" w:rsidRPr="009A238E">
        <w:tc>
          <w:tcPr>
            <w:tcW w:w="695"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16</w:t>
            </w:r>
          </w:p>
        </w:tc>
        <w:tc>
          <w:tcPr>
            <w:tcW w:w="4143" w:type="dxa"/>
            <w:vAlign w:val="center"/>
          </w:tcPr>
          <w:p w:rsidR="00153522" w:rsidRPr="009A238E" w:rsidRDefault="00153522" w:rsidP="00FB6AD7">
            <w:pPr>
              <w:autoSpaceDE w:val="0"/>
              <w:autoSpaceDN w:val="0"/>
              <w:adjustRightInd w:val="0"/>
              <w:spacing w:after="0" w:line="240" w:lineRule="auto"/>
              <w:ind w:right="-1"/>
              <w:rPr>
                <w:rFonts w:ascii="Times New Roman" w:hAnsi="Times New Roman" w:cs="Times New Roman"/>
                <w:sz w:val="20"/>
                <w:szCs w:val="20"/>
                <w:lang w:eastAsia="ru-RU"/>
              </w:rPr>
            </w:pPr>
            <w:r w:rsidRPr="009A238E">
              <w:rPr>
                <w:rFonts w:ascii="Times New Roman" w:hAnsi="Times New Roman" w:cs="Times New Roman"/>
                <w:sz w:val="20"/>
                <w:szCs w:val="20"/>
                <w:lang w:eastAsia="ru-RU"/>
              </w:rPr>
              <w:t>Стоянки хранения легковых автомобилей</w:t>
            </w:r>
          </w:p>
          <w:p w:rsidR="00153522" w:rsidRPr="009A238E" w:rsidRDefault="00153522" w:rsidP="00FB6AD7">
            <w:pPr>
              <w:autoSpaceDE w:val="0"/>
              <w:autoSpaceDN w:val="0"/>
              <w:adjustRightInd w:val="0"/>
              <w:spacing w:after="0" w:line="240" w:lineRule="auto"/>
              <w:ind w:right="-1"/>
              <w:rPr>
                <w:rFonts w:ascii="Times New Roman" w:hAnsi="Times New Roman" w:cs="Times New Roman"/>
                <w:sz w:val="20"/>
                <w:szCs w:val="20"/>
                <w:lang w:eastAsia="ru-RU"/>
              </w:rPr>
            </w:pPr>
            <w:r w:rsidRPr="009A238E">
              <w:rPr>
                <w:rFonts w:ascii="Times New Roman" w:hAnsi="Times New Roman" w:cs="Times New Roman"/>
                <w:sz w:val="20"/>
                <w:szCs w:val="20"/>
                <w:lang w:eastAsia="ru-RU"/>
              </w:rPr>
              <w:t>(расчетное количество)</w:t>
            </w:r>
          </w:p>
        </w:tc>
        <w:tc>
          <w:tcPr>
            <w:tcW w:w="1430"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машино-мест</w:t>
            </w:r>
          </w:p>
        </w:tc>
        <w:tc>
          <w:tcPr>
            <w:tcW w:w="1684"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w:t>
            </w:r>
          </w:p>
        </w:tc>
        <w:tc>
          <w:tcPr>
            <w:tcW w:w="1619"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1891</w:t>
            </w:r>
          </w:p>
        </w:tc>
      </w:tr>
      <w:tr w:rsidR="00153522" w:rsidRPr="009A238E">
        <w:tc>
          <w:tcPr>
            <w:tcW w:w="9571" w:type="dxa"/>
            <w:gridSpan w:val="5"/>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b/>
                <w:bCs/>
                <w:i/>
                <w:iCs/>
                <w:sz w:val="20"/>
                <w:szCs w:val="20"/>
                <w:lang w:eastAsia="ru-RU"/>
              </w:rPr>
            </w:pPr>
            <w:r w:rsidRPr="009A238E">
              <w:rPr>
                <w:rFonts w:ascii="Times New Roman" w:hAnsi="Times New Roman" w:cs="Times New Roman"/>
                <w:b/>
                <w:bCs/>
                <w:i/>
                <w:iCs/>
                <w:sz w:val="20"/>
                <w:szCs w:val="20"/>
                <w:lang w:eastAsia="ru-RU"/>
              </w:rPr>
              <w:t>Инженерная инфраструктура</w:t>
            </w:r>
          </w:p>
        </w:tc>
      </w:tr>
      <w:tr w:rsidR="00153522" w:rsidRPr="009A238E">
        <w:tc>
          <w:tcPr>
            <w:tcW w:w="695"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17</w:t>
            </w:r>
          </w:p>
        </w:tc>
        <w:tc>
          <w:tcPr>
            <w:tcW w:w="4143" w:type="dxa"/>
            <w:vAlign w:val="center"/>
          </w:tcPr>
          <w:p w:rsidR="00153522" w:rsidRPr="009A238E" w:rsidRDefault="00153522" w:rsidP="00FB6AD7">
            <w:pPr>
              <w:autoSpaceDE w:val="0"/>
              <w:autoSpaceDN w:val="0"/>
              <w:adjustRightInd w:val="0"/>
              <w:spacing w:after="0" w:line="240" w:lineRule="auto"/>
              <w:ind w:right="-1"/>
              <w:rPr>
                <w:rFonts w:ascii="Times New Roman" w:hAnsi="Times New Roman" w:cs="Times New Roman"/>
                <w:sz w:val="20"/>
                <w:szCs w:val="20"/>
                <w:lang w:eastAsia="ru-RU"/>
              </w:rPr>
            </w:pPr>
            <w:r w:rsidRPr="009A238E">
              <w:rPr>
                <w:rFonts w:ascii="Times New Roman" w:hAnsi="Times New Roman" w:cs="Times New Roman"/>
                <w:sz w:val="20"/>
                <w:szCs w:val="20"/>
                <w:lang w:eastAsia="ru-RU"/>
              </w:rPr>
              <w:t>Водопотребление</w:t>
            </w:r>
          </w:p>
        </w:tc>
        <w:tc>
          <w:tcPr>
            <w:tcW w:w="1430"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м</w:t>
            </w:r>
            <w:r w:rsidRPr="009A238E">
              <w:rPr>
                <w:rFonts w:ascii="Times New Roman" w:hAnsi="Times New Roman" w:cs="Times New Roman"/>
                <w:sz w:val="20"/>
                <w:szCs w:val="20"/>
                <w:vertAlign w:val="superscript"/>
                <w:lang w:eastAsia="ru-RU"/>
              </w:rPr>
              <w:t>3</w:t>
            </w:r>
            <w:r w:rsidRPr="009A238E">
              <w:rPr>
                <w:rFonts w:ascii="Times New Roman" w:hAnsi="Times New Roman" w:cs="Times New Roman"/>
                <w:sz w:val="20"/>
                <w:szCs w:val="20"/>
                <w:lang w:eastAsia="ru-RU"/>
              </w:rPr>
              <w:t>/год</w:t>
            </w:r>
          </w:p>
        </w:tc>
        <w:tc>
          <w:tcPr>
            <w:tcW w:w="1684"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w:t>
            </w:r>
          </w:p>
        </w:tc>
        <w:tc>
          <w:tcPr>
            <w:tcW w:w="1619"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701347,5</w:t>
            </w:r>
          </w:p>
        </w:tc>
      </w:tr>
      <w:tr w:rsidR="00153522" w:rsidRPr="009A238E">
        <w:tc>
          <w:tcPr>
            <w:tcW w:w="695"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18</w:t>
            </w:r>
          </w:p>
        </w:tc>
        <w:tc>
          <w:tcPr>
            <w:tcW w:w="4143" w:type="dxa"/>
            <w:vAlign w:val="center"/>
          </w:tcPr>
          <w:p w:rsidR="00153522" w:rsidRPr="009A238E" w:rsidRDefault="00153522" w:rsidP="00FB6AD7">
            <w:pPr>
              <w:autoSpaceDE w:val="0"/>
              <w:autoSpaceDN w:val="0"/>
              <w:adjustRightInd w:val="0"/>
              <w:spacing w:after="0" w:line="240" w:lineRule="auto"/>
              <w:ind w:right="-1"/>
              <w:rPr>
                <w:rFonts w:ascii="Times New Roman" w:hAnsi="Times New Roman" w:cs="Times New Roman"/>
                <w:sz w:val="20"/>
                <w:szCs w:val="20"/>
                <w:lang w:eastAsia="ru-RU"/>
              </w:rPr>
            </w:pPr>
            <w:r w:rsidRPr="009A238E">
              <w:rPr>
                <w:rFonts w:ascii="Times New Roman" w:hAnsi="Times New Roman" w:cs="Times New Roman"/>
                <w:sz w:val="20"/>
                <w:szCs w:val="20"/>
                <w:lang w:eastAsia="ru-RU"/>
              </w:rPr>
              <w:t>Водоотведение</w:t>
            </w:r>
          </w:p>
        </w:tc>
        <w:tc>
          <w:tcPr>
            <w:tcW w:w="1430"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м</w:t>
            </w:r>
            <w:r w:rsidRPr="009A238E">
              <w:rPr>
                <w:rFonts w:ascii="Times New Roman" w:hAnsi="Times New Roman" w:cs="Times New Roman"/>
                <w:sz w:val="20"/>
                <w:szCs w:val="20"/>
                <w:vertAlign w:val="superscript"/>
                <w:lang w:eastAsia="ru-RU"/>
              </w:rPr>
              <w:t>3</w:t>
            </w:r>
            <w:r w:rsidRPr="009A238E">
              <w:rPr>
                <w:rFonts w:ascii="Times New Roman" w:hAnsi="Times New Roman" w:cs="Times New Roman"/>
                <w:sz w:val="20"/>
                <w:szCs w:val="20"/>
                <w:lang w:eastAsia="ru-RU"/>
              </w:rPr>
              <w:t>/год</w:t>
            </w:r>
          </w:p>
        </w:tc>
        <w:tc>
          <w:tcPr>
            <w:tcW w:w="1684"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w:t>
            </w:r>
          </w:p>
        </w:tc>
        <w:tc>
          <w:tcPr>
            <w:tcW w:w="1619" w:type="dxa"/>
            <w:vAlign w:val="center"/>
          </w:tcPr>
          <w:p w:rsidR="00153522" w:rsidRPr="009A238E" w:rsidRDefault="00153522" w:rsidP="00FB6AD7">
            <w:pPr>
              <w:spacing w:after="0" w:line="240" w:lineRule="auto"/>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283057,5</w:t>
            </w:r>
          </w:p>
        </w:tc>
      </w:tr>
      <w:tr w:rsidR="00153522" w:rsidRPr="009A238E">
        <w:tc>
          <w:tcPr>
            <w:tcW w:w="695"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19</w:t>
            </w:r>
          </w:p>
        </w:tc>
        <w:tc>
          <w:tcPr>
            <w:tcW w:w="4143" w:type="dxa"/>
            <w:vAlign w:val="center"/>
          </w:tcPr>
          <w:p w:rsidR="00153522" w:rsidRPr="009A238E" w:rsidRDefault="00153522" w:rsidP="00FB6AD7">
            <w:pPr>
              <w:autoSpaceDE w:val="0"/>
              <w:autoSpaceDN w:val="0"/>
              <w:adjustRightInd w:val="0"/>
              <w:spacing w:after="0" w:line="240" w:lineRule="auto"/>
              <w:ind w:right="-1"/>
              <w:rPr>
                <w:rFonts w:ascii="Times New Roman" w:hAnsi="Times New Roman" w:cs="Times New Roman"/>
                <w:sz w:val="20"/>
                <w:szCs w:val="20"/>
                <w:lang w:eastAsia="ru-RU"/>
              </w:rPr>
            </w:pPr>
            <w:r w:rsidRPr="009A238E">
              <w:rPr>
                <w:rFonts w:ascii="Times New Roman" w:hAnsi="Times New Roman" w:cs="Times New Roman"/>
                <w:sz w:val="20"/>
                <w:szCs w:val="20"/>
                <w:lang w:eastAsia="ru-RU"/>
              </w:rPr>
              <w:t>Потребление тепла</w:t>
            </w:r>
          </w:p>
        </w:tc>
        <w:tc>
          <w:tcPr>
            <w:tcW w:w="1430"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Гкал/год</w:t>
            </w:r>
          </w:p>
        </w:tc>
        <w:tc>
          <w:tcPr>
            <w:tcW w:w="1684"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w:t>
            </w:r>
          </w:p>
        </w:tc>
        <w:tc>
          <w:tcPr>
            <w:tcW w:w="1619"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47500</w:t>
            </w:r>
          </w:p>
        </w:tc>
      </w:tr>
      <w:tr w:rsidR="00153522" w:rsidRPr="009A238E">
        <w:tc>
          <w:tcPr>
            <w:tcW w:w="695"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20</w:t>
            </w:r>
          </w:p>
        </w:tc>
        <w:tc>
          <w:tcPr>
            <w:tcW w:w="4143" w:type="dxa"/>
            <w:vAlign w:val="center"/>
          </w:tcPr>
          <w:p w:rsidR="00153522" w:rsidRPr="009A238E" w:rsidRDefault="00153522" w:rsidP="00FB6AD7">
            <w:pPr>
              <w:autoSpaceDE w:val="0"/>
              <w:autoSpaceDN w:val="0"/>
              <w:adjustRightInd w:val="0"/>
              <w:spacing w:after="0" w:line="240" w:lineRule="auto"/>
              <w:ind w:right="-1"/>
              <w:rPr>
                <w:rFonts w:ascii="Times New Roman" w:hAnsi="Times New Roman" w:cs="Times New Roman"/>
                <w:sz w:val="20"/>
                <w:szCs w:val="20"/>
                <w:lang w:eastAsia="ru-RU"/>
              </w:rPr>
            </w:pPr>
            <w:r w:rsidRPr="009A238E">
              <w:rPr>
                <w:rFonts w:ascii="Times New Roman" w:hAnsi="Times New Roman" w:cs="Times New Roman"/>
                <w:sz w:val="20"/>
                <w:szCs w:val="20"/>
                <w:lang w:eastAsia="ru-RU"/>
              </w:rPr>
              <w:t>Потребление электроэнергии</w:t>
            </w:r>
          </w:p>
        </w:tc>
        <w:tc>
          <w:tcPr>
            <w:tcW w:w="1430"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кВт/час в год</w:t>
            </w:r>
          </w:p>
        </w:tc>
        <w:tc>
          <w:tcPr>
            <w:tcW w:w="1684"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w:t>
            </w:r>
          </w:p>
        </w:tc>
        <w:tc>
          <w:tcPr>
            <w:tcW w:w="1619"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color w:val="FF0000"/>
                <w:sz w:val="20"/>
                <w:szCs w:val="20"/>
                <w:lang w:eastAsia="ru-RU"/>
              </w:rPr>
            </w:pPr>
            <w:r w:rsidRPr="009A238E">
              <w:rPr>
                <w:rFonts w:ascii="Times New Roman" w:hAnsi="Times New Roman" w:cs="Times New Roman"/>
                <w:sz w:val="20"/>
                <w:szCs w:val="20"/>
                <w:lang w:eastAsia="ru-RU"/>
              </w:rPr>
              <w:t>42920,5</w:t>
            </w:r>
          </w:p>
        </w:tc>
      </w:tr>
      <w:tr w:rsidR="00153522" w:rsidRPr="009A238E">
        <w:tc>
          <w:tcPr>
            <w:tcW w:w="9571" w:type="dxa"/>
            <w:gridSpan w:val="5"/>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b/>
                <w:bCs/>
                <w:i/>
                <w:iCs/>
                <w:sz w:val="20"/>
                <w:szCs w:val="20"/>
                <w:lang w:eastAsia="ru-RU"/>
              </w:rPr>
            </w:pPr>
            <w:r w:rsidRPr="009A238E">
              <w:rPr>
                <w:rFonts w:ascii="Times New Roman" w:hAnsi="Times New Roman" w:cs="Times New Roman"/>
                <w:b/>
                <w:bCs/>
                <w:i/>
                <w:iCs/>
                <w:sz w:val="20"/>
                <w:szCs w:val="20"/>
                <w:lang w:eastAsia="ru-RU"/>
              </w:rPr>
              <w:t>Санитарная очистка территории</w:t>
            </w:r>
          </w:p>
        </w:tc>
      </w:tr>
      <w:tr w:rsidR="00153522" w:rsidRPr="009A238E">
        <w:tc>
          <w:tcPr>
            <w:tcW w:w="695"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21</w:t>
            </w:r>
          </w:p>
        </w:tc>
        <w:tc>
          <w:tcPr>
            <w:tcW w:w="4143" w:type="dxa"/>
            <w:vAlign w:val="center"/>
          </w:tcPr>
          <w:p w:rsidR="00153522" w:rsidRPr="009A238E" w:rsidRDefault="00153522" w:rsidP="00FB6AD7">
            <w:pPr>
              <w:autoSpaceDE w:val="0"/>
              <w:autoSpaceDN w:val="0"/>
              <w:adjustRightInd w:val="0"/>
              <w:spacing w:after="0" w:line="240" w:lineRule="auto"/>
              <w:ind w:right="-1"/>
              <w:rPr>
                <w:rFonts w:ascii="Times New Roman" w:hAnsi="Times New Roman" w:cs="Times New Roman"/>
                <w:sz w:val="20"/>
                <w:szCs w:val="20"/>
                <w:lang w:eastAsia="ru-RU"/>
              </w:rPr>
            </w:pPr>
            <w:r w:rsidRPr="009A238E">
              <w:rPr>
                <w:rFonts w:ascii="Times New Roman" w:hAnsi="Times New Roman" w:cs="Times New Roman"/>
                <w:sz w:val="20"/>
                <w:szCs w:val="20"/>
                <w:lang w:eastAsia="ru-RU"/>
              </w:rPr>
              <w:t>Количество твердых бытовых отходов</w:t>
            </w:r>
          </w:p>
        </w:tc>
        <w:tc>
          <w:tcPr>
            <w:tcW w:w="1430"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т/год</w:t>
            </w:r>
          </w:p>
        </w:tc>
        <w:tc>
          <w:tcPr>
            <w:tcW w:w="1684"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w:t>
            </w:r>
          </w:p>
        </w:tc>
        <w:tc>
          <w:tcPr>
            <w:tcW w:w="1619"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21355</w:t>
            </w:r>
          </w:p>
        </w:tc>
      </w:tr>
      <w:tr w:rsidR="00153522" w:rsidRPr="009A238E">
        <w:tc>
          <w:tcPr>
            <w:tcW w:w="9571" w:type="dxa"/>
            <w:gridSpan w:val="5"/>
            <w:vAlign w:val="center"/>
          </w:tcPr>
          <w:p w:rsidR="00153522" w:rsidRPr="009A238E" w:rsidRDefault="00153522" w:rsidP="00FB6AD7">
            <w:pPr>
              <w:tabs>
                <w:tab w:val="left" w:pos="634"/>
              </w:tabs>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b/>
                <w:bCs/>
                <w:i/>
                <w:iCs/>
                <w:sz w:val="20"/>
                <w:szCs w:val="20"/>
              </w:rPr>
              <w:t>Укрупненная стоимость строительства инженерно-технического обеспечения территории</w:t>
            </w:r>
          </w:p>
        </w:tc>
      </w:tr>
      <w:tr w:rsidR="00153522" w:rsidRPr="009A238E">
        <w:tc>
          <w:tcPr>
            <w:tcW w:w="695"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22</w:t>
            </w:r>
          </w:p>
        </w:tc>
        <w:tc>
          <w:tcPr>
            <w:tcW w:w="4143" w:type="dxa"/>
            <w:vAlign w:val="center"/>
          </w:tcPr>
          <w:p w:rsidR="00153522" w:rsidRPr="009A238E" w:rsidRDefault="00153522" w:rsidP="00FB6AD7">
            <w:pPr>
              <w:autoSpaceDE w:val="0"/>
              <w:autoSpaceDN w:val="0"/>
              <w:adjustRightInd w:val="0"/>
              <w:spacing w:after="0" w:line="240" w:lineRule="auto"/>
              <w:ind w:right="-1"/>
              <w:rPr>
                <w:rFonts w:ascii="Times New Roman" w:hAnsi="Times New Roman" w:cs="Times New Roman"/>
                <w:sz w:val="20"/>
                <w:szCs w:val="20"/>
                <w:lang w:eastAsia="ru-RU"/>
              </w:rPr>
            </w:pPr>
            <w:r w:rsidRPr="009A238E">
              <w:rPr>
                <w:rFonts w:ascii="Times New Roman" w:hAnsi="Times New Roman" w:cs="Times New Roman"/>
                <w:sz w:val="20"/>
                <w:szCs w:val="20"/>
                <w:lang w:eastAsia="ru-RU"/>
              </w:rPr>
              <w:t>Стоимость с НДС</w:t>
            </w:r>
          </w:p>
        </w:tc>
        <w:tc>
          <w:tcPr>
            <w:tcW w:w="1430"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rPr>
              <w:t>тыс. руб.</w:t>
            </w:r>
          </w:p>
        </w:tc>
        <w:tc>
          <w:tcPr>
            <w:tcW w:w="1684"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p>
        </w:tc>
        <w:tc>
          <w:tcPr>
            <w:tcW w:w="1619" w:type="dxa"/>
            <w:vAlign w:val="center"/>
          </w:tcPr>
          <w:p w:rsidR="00153522" w:rsidRPr="009A238E" w:rsidRDefault="00153522" w:rsidP="00FB6AD7">
            <w:pPr>
              <w:autoSpaceDE w:val="0"/>
              <w:autoSpaceDN w:val="0"/>
              <w:adjustRightInd w:val="0"/>
              <w:spacing w:after="0" w:line="240" w:lineRule="auto"/>
              <w:ind w:right="-1"/>
              <w:jc w:val="center"/>
              <w:rPr>
                <w:rFonts w:ascii="Times New Roman" w:hAnsi="Times New Roman" w:cs="Times New Roman"/>
                <w:sz w:val="20"/>
                <w:szCs w:val="20"/>
                <w:lang w:eastAsia="ru-RU"/>
              </w:rPr>
            </w:pPr>
            <w:r w:rsidRPr="009A238E">
              <w:rPr>
                <w:rFonts w:ascii="Times New Roman" w:hAnsi="Times New Roman" w:cs="Times New Roman"/>
                <w:sz w:val="20"/>
                <w:szCs w:val="20"/>
                <w:lang w:eastAsia="ru-RU"/>
              </w:rPr>
              <w:t>1 766 350</w:t>
            </w:r>
          </w:p>
        </w:tc>
      </w:tr>
    </w:tbl>
    <w:p w:rsidR="00153522" w:rsidRDefault="00153522" w:rsidP="00A47668">
      <w:pPr>
        <w:spacing w:after="0" w:line="240" w:lineRule="auto"/>
      </w:pPr>
    </w:p>
    <w:sectPr w:rsidR="00153522" w:rsidSect="009A238E">
      <w:footerReference w:type="default" r:id="rId7"/>
      <w:pgSz w:w="11906" w:h="16838"/>
      <w:pgMar w:top="540" w:right="850" w:bottom="719"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3522" w:rsidRDefault="00153522" w:rsidP="00695426">
      <w:pPr>
        <w:spacing w:after="0" w:line="240" w:lineRule="auto"/>
      </w:pPr>
      <w:r>
        <w:separator/>
      </w:r>
    </w:p>
  </w:endnote>
  <w:endnote w:type="continuationSeparator" w:id="0">
    <w:p w:rsidR="00153522" w:rsidRDefault="00153522" w:rsidP="006954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Consolas">
    <w:panose1 w:val="020B0609020204030204"/>
    <w:charset w:val="CC"/>
    <w:family w:val="modern"/>
    <w:pitch w:val="fixed"/>
    <w:sig w:usb0="A00002EF" w:usb1="4000204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3522" w:rsidRDefault="00153522" w:rsidP="006D3B71">
    <w:pPr>
      <w:pStyle w:val="Footer"/>
      <w:jc w:val="right"/>
    </w:pPr>
    <w:r w:rsidRPr="00E905C5">
      <w:rPr>
        <w:rFonts w:ascii="Times New Roman" w:hAnsi="Times New Roman" w:cs="Times New Roman"/>
      </w:rPr>
      <w:fldChar w:fldCharType="begin"/>
    </w:r>
    <w:r w:rsidRPr="00E905C5">
      <w:rPr>
        <w:rFonts w:ascii="Times New Roman" w:hAnsi="Times New Roman" w:cs="Times New Roman"/>
      </w:rPr>
      <w:instrText>PAGE   \* MERGEFORMAT</w:instrText>
    </w:r>
    <w:r w:rsidRPr="00E905C5">
      <w:rPr>
        <w:rFonts w:ascii="Times New Roman" w:hAnsi="Times New Roman" w:cs="Times New Roman"/>
      </w:rPr>
      <w:fldChar w:fldCharType="separate"/>
    </w:r>
    <w:r>
      <w:rPr>
        <w:rFonts w:ascii="Times New Roman" w:hAnsi="Times New Roman" w:cs="Times New Roman"/>
        <w:noProof/>
      </w:rPr>
      <w:t>2</w:t>
    </w:r>
    <w:r w:rsidRPr="00E905C5">
      <w:rPr>
        <w:rFonts w:ascii="Times New Roman" w:hAnsi="Times New Roman" w:cs="Times New Roman"/>
      </w:rPr>
      <w:fldChar w:fldCharType="end"/>
    </w:r>
  </w:p>
  <w:p w:rsidR="00153522" w:rsidRDefault="0015352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3522" w:rsidRDefault="00153522" w:rsidP="00695426">
      <w:pPr>
        <w:spacing w:after="0" w:line="240" w:lineRule="auto"/>
      </w:pPr>
      <w:r>
        <w:separator/>
      </w:r>
    </w:p>
  </w:footnote>
  <w:footnote w:type="continuationSeparator" w:id="0">
    <w:p w:rsidR="00153522" w:rsidRDefault="00153522" w:rsidP="0069542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B65F6"/>
    <w:multiLevelType w:val="hybridMultilevel"/>
    <w:tmpl w:val="20FCA394"/>
    <w:lvl w:ilvl="0" w:tplc="B16CFEF4">
      <w:start w:val="1"/>
      <w:numFmt w:val="bullet"/>
      <w:lvlText w:val=""/>
      <w:lvlJc w:val="left"/>
      <w:pPr>
        <w:ind w:left="1230" w:hanging="360"/>
      </w:pPr>
      <w:rPr>
        <w:rFonts w:ascii="Symbol" w:hAnsi="Symbol" w:cs="Symbol" w:hint="default"/>
      </w:rPr>
    </w:lvl>
    <w:lvl w:ilvl="1" w:tplc="04190003">
      <w:start w:val="1"/>
      <w:numFmt w:val="bullet"/>
      <w:lvlText w:val="o"/>
      <w:lvlJc w:val="left"/>
      <w:pPr>
        <w:ind w:left="1950" w:hanging="360"/>
      </w:pPr>
      <w:rPr>
        <w:rFonts w:ascii="Courier New" w:hAnsi="Courier New" w:cs="Courier New" w:hint="default"/>
      </w:rPr>
    </w:lvl>
    <w:lvl w:ilvl="2" w:tplc="04190005">
      <w:start w:val="1"/>
      <w:numFmt w:val="bullet"/>
      <w:lvlText w:val=""/>
      <w:lvlJc w:val="left"/>
      <w:pPr>
        <w:ind w:left="2670" w:hanging="360"/>
      </w:pPr>
      <w:rPr>
        <w:rFonts w:ascii="Wingdings" w:hAnsi="Wingdings" w:cs="Wingdings" w:hint="default"/>
      </w:rPr>
    </w:lvl>
    <w:lvl w:ilvl="3" w:tplc="04190001">
      <w:start w:val="1"/>
      <w:numFmt w:val="bullet"/>
      <w:lvlText w:val=""/>
      <w:lvlJc w:val="left"/>
      <w:pPr>
        <w:ind w:left="3390" w:hanging="360"/>
      </w:pPr>
      <w:rPr>
        <w:rFonts w:ascii="Symbol" w:hAnsi="Symbol" w:cs="Symbol" w:hint="default"/>
      </w:rPr>
    </w:lvl>
    <w:lvl w:ilvl="4" w:tplc="04190003">
      <w:start w:val="1"/>
      <w:numFmt w:val="bullet"/>
      <w:lvlText w:val="o"/>
      <w:lvlJc w:val="left"/>
      <w:pPr>
        <w:ind w:left="4110" w:hanging="360"/>
      </w:pPr>
      <w:rPr>
        <w:rFonts w:ascii="Courier New" w:hAnsi="Courier New" w:cs="Courier New" w:hint="default"/>
      </w:rPr>
    </w:lvl>
    <w:lvl w:ilvl="5" w:tplc="04190005">
      <w:start w:val="1"/>
      <w:numFmt w:val="bullet"/>
      <w:lvlText w:val=""/>
      <w:lvlJc w:val="left"/>
      <w:pPr>
        <w:ind w:left="4830" w:hanging="360"/>
      </w:pPr>
      <w:rPr>
        <w:rFonts w:ascii="Wingdings" w:hAnsi="Wingdings" w:cs="Wingdings" w:hint="default"/>
      </w:rPr>
    </w:lvl>
    <w:lvl w:ilvl="6" w:tplc="04190001">
      <w:start w:val="1"/>
      <w:numFmt w:val="bullet"/>
      <w:lvlText w:val=""/>
      <w:lvlJc w:val="left"/>
      <w:pPr>
        <w:ind w:left="5550" w:hanging="360"/>
      </w:pPr>
      <w:rPr>
        <w:rFonts w:ascii="Symbol" w:hAnsi="Symbol" w:cs="Symbol" w:hint="default"/>
      </w:rPr>
    </w:lvl>
    <w:lvl w:ilvl="7" w:tplc="04190003">
      <w:start w:val="1"/>
      <w:numFmt w:val="bullet"/>
      <w:lvlText w:val="o"/>
      <w:lvlJc w:val="left"/>
      <w:pPr>
        <w:ind w:left="6270" w:hanging="360"/>
      </w:pPr>
      <w:rPr>
        <w:rFonts w:ascii="Courier New" w:hAnsi="Courier New" w:cs="Courier New" w:hint="default"/>
      </w:rPr>
    </w:lvl>
    <w:lvl w:ilvl="8" w:tplc="04190005">
      <w:start w:val="1"/>
      <w:numFmt w:val="bullet"/>
      <w:lvlText w:val=""/>
      <w:lvlJc w:val="left"/>
      <w:pPr>
        <w:ind w:left="6990" w:hanging="360"/>
      </w:pPr>
      <w:rPr>
        <w:rFonts w:ascii="Wingdings" w:hAnsi="Wingdings" w:cs="Wingdings" w:hint="default"/>
      </w:rPr>
    </w:lvl>
  </w:abstractNum>
  <w:abstractNum w:abstractNumId="1">
    <w:nsid w:val="04A140BD"/>
    <w:multiLevelType w:val="hybridMultilevel"/>
    <w:tmpl w:val="CD6EB09A"/>
    <w:lvl w:ilvl="0" w:tplc="28106BA2">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2">
    <w:nsid w:val="074A4699"/>
    <w:multiLevelType w:val="hybridMultilevel"/>
    <w:tmpl w:val="23140C32"/>
    <w:lvl w:ilvl="0" w:tplc="B16CFEF4">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3">
    <w:nsid w:val="07724A4A"/>
    <w:multiLevelType w:val="hybridMultilevel"/>
    <w:tmpl w:val="9006AED4"/>
    <w:lvl w:ilvl="0" w:tplc="DF60281A">
      <w:start w:val="1"/>
      <w:numFmt w:val="bullet"/>
      <w:lvlText w:val=""/>
      <w:lvlJc w:val="left"/>
      <w:pPr>
        <w:ind w:left="1230" w:hanging="360"/>
      </w:pPr>
      <w:rPr>
        <w:rFonts w:ascii="Symbol" w:hAnsi="Symbol" w:cs="Symbol" w:hint="default"/>
      </w:rPr>
    </w:lvl>
    <w:lvl w:ilvl="1" w:tplc="04190003">
      <w:start w:val="1"/>
      <w:numFmt w:val="bullet"/>
      <w:lvlText w:val="o"/>
      <w:lvlJc w:val="left"/>
      <w:pPr>
        <w:ind w:left="1950" w:hanging="360"/>
      </w:pPr>
      <w:rPr>
        <w:rFonts w:ascii="Courier New" w:hAnsi="Courier New" w:cs="Courier New" w:hint="default"/>
      </w:rPr>
    </w:lvl>
    <w:lvl w:ilvl="2" w:tplc="04190005">
      <w:start w:val="1"/>
      <w:numFmt w:val="bullet"/>
      <w:lvlText w:val=""/>
      <w:lvlJc w:val="left"/>
      <w:pPr>
        <w:ind w:left="2670" w:hanging="360"/>
      </w:pPr>
      <w:rPr>
        <w:rFonts w:ascii="Wingdings" w:hAnsi="Wingdings" w:cs="Wingdings" w:hint="default"/>
      </w:rPr>
    </w:lvl>
    <w:lvl w:ilvl="3" w:tplc="04190001">
      <w:start w:val="1"/>
      <w:numFmt w:val="bullet"/>
      <w:lvlText w:val=""/>
      <w:lvlJc w:val="left"/>
      <w:pPr>
        <w:ind w:left="3390" w:hanging="360"/>
      </w:pPr>
      <w:rPr>
        <w:rFonts w:ascii="Symbol" w:hAnsi="Symbol" w:cs="Symbol" w:hint="default"/>
      </w:rPr>
    </w:lvl>
    <w:lvl w:ilvl="4" w:tplc="04190003">
      <w:start w:val="1"/>
      <w:numFmt w:val="bullet"/>
      <w:lvlText w:val="o"/>
      <w:lvlJc w:val="left"/>
      <w:pPr>
        <w:ind w:left="4110" w:hanging="360"/>
      </w:pPr>
      <w:rPr>
        <w:rFonts w:ascii="Courier New" w:hAnsi="Courier New" w:cs="Courier New" w:hint="default"/>
      </w:rPr>
    </w:lvl>
    <w:lvl w:ilvl="5" w:tplc="04190005">
      <w:start w:val="1"/>
      <w:numFmt w:val="bullet"/>
      <w:lvlText w:val=""/>
      <w:lvlJc w:val="left"/>
      <w:pPr>
        <w:ind w:left="4830" w:hanging="360"/>
      </w:pPr>
      <w:rPr>
        <w:rFonts w:ascii="Wingdings" w:hAnsi="Wingdings" w:cs="Wingdings" w:hint="default"/>
      </w:rPr>
    </w:lvl>
    <w:lvl w:ilvl="6" w:tplc="04190001">
      <w:start w:val="1"/>
      <w:numFmt w:val="bullet"/>
      <w:lvlText w:val=""/>
      <w:lvlJc w:val="left"/>
      <w:pPr>
        <w:ind w:left="5550" w:hanging="360"/>
      </w:pPr>
      <w:rPr>
        <w:rFonts w:ascii="Symbol" w:hAnsi="Symbol" w:cs="Symbol" w:hint="default"/>
      </w:rPr>
    </w:lvl>
    <w:lvl w:ilvl="7" w:tplc="04190003">
      <w:start w:val="1"/>
      <w:numFmt w:val="bullet"/>
      <w:lvlText w:val="o"/>
      <w:lvlJc w:val="left"/>
      <w:pPr>
        <w:ind w:left="6270" w:hanging="360"/>
      </w:pPr>
      <w:rPr>
        <w:rFonts w:ascii="Courier New" w:hAnsi="Courier New" w:cs="Courier New" w:hint="default"/>
      </w:rPr>
    </w:lvl>
    <w:lvl w:ilvl="8" w:tplc="04190005">
      <w:start w:val="1"/>
      <w:numFmt w:val="bullet"/>
      <w:lvlText w:val=""/>
      <w:lvlJc w:val="left"/>
      <w:pPr>
        <w:ind w:left="6990" w:hanging="360"/>
      </w:pPr>
      <w:rPr>
        <w:rFonts w:ascii="Wingdings" w:hAnsi="Wingdings" w:cs="Wingdings" w:hint="default"/>
      </w:rPr>
    </w:lvl>
  </w:abstractNum>
  <w:abstractNum w:abstractNumId="4">
    <w:nsid w:val="097D2DA2"/>
    <w:multiLevelType w:val="hybridMultilevel"/>
    <w:tmpl w:val="AB54518A"/>
    <w:lvl w:ilvl="0" w:tplc="B16CFEF4">
      <w:start w:val="1"/>
      <w:numFmt w:val="bullet"/>
      <w:lvlText w:val=""/>
      <w:lvlJc w:val="left"/>
      <w:pPr>
        <w:ind w:left="1230" w:hanging="360"/>
      </w:pPr>
      <w:rPr>
        <w:rFonts w:ascii="Symbol" w:hAnsi="Symbol" w:cs="Symbol" w:hint="default"/>
      </w:rPr>
    </w:lvl>
    <w:lvl w:ilvl="1" w:tplc="04190003">
      <w:start w:val="1"/>
      <w:numFmt w:val="bullet"/>
      <w:lvlText w:val="o"/>
      <w:lvlJc w:val="left"/>
      <w:pPr>
        <w:ind w:left="1950" w:hanging="360"/>
      </w:pPr>
      <w:rPr>
        <w:rFonts w:ascii="Courier New" w:hAnsi="Courier New" w:cs="Courier New" w:hint="default"/>
      </w:rPr>
    </w:lvl>
    <w:lvl w:ilvl="2" w:tplc="04190005">
      <w:start w:val="1"/>
      <w:numFmt w:val="bullet"/>
      <w:lvlText w:val=""/>
      <w:lvlJc w:val="left"/>
      <w:pPr>
        <w:ind w:left="2670" w:hanging="360"/>
      </w:pPr>
      <w:rPr>
        <w:rFonts w:ascii="Wingdings" w:hAnsi="Wingdings" w:cs="Wingdings" w:hint="default"/>
      </w:rPr>
    </w:lvl>
    <w:lvl w:ilvl="3" w:tplc="04190001">
      <w:start w:val="1"/>
      <w:numFmt w:val="bullet"/>
      <w:lvlText w:val=""/>
      <w:lvlJc w:val="left"/>
      <w:pPr>
        <w:ind w:left="3390" w:hanging="360"/>
      </w:pPr>
      <w:rPr>
        <w:rFonts w:ascii="Symbol" w:hAnsi="Symbol" w:cs="Symbol" w:hint="default"/>
      </w:rPr>
    </w:lvl>
    <w:lvl w:ilvl="4" w:tplc="04190003">
      <w:start w:val="1"/>
      <w:numFmt w:val="bullet"/>
      <w:lvlText w:val="o"/>
      <w:lvlJc w:val="left"/>
      <w:pPr>
        <w:ind w:left="4110" w:hanging="360"/>
      </w:pPr>
      <w:rPr>
        <w:rFonts w:ascii="Courier New" w:hAnsi="Courier New" w:cs="Courier New" w:hint="default"/>
      </w:rPr>
    </w:lvl>
    <w:lvl w:ilvl="5" w:tplc="04190005">
      <w:start w:val="1"/>
      <w:numFmt w:val="bullet"/>
      <w:lvlText w:val=""/>
      <w:lvlJc w:val="left"/>
      <w:pPr>
        <w:ind w:left="4830" w:hanging="360"/>
      </w:pPr>
      <w:rPr>
        <w:rFonts w:ascii="Wingdings" w:hAnsi="Wingdings" w:cs="Wingdings" w:hint="default"/>
      </w:rPr>
    </w:lvl>
    <w:lvl w:ilvl="6" w:tplc="04190001">
      <w:start w:val="1"/>
      <w:numFmt w:val="bullet"/>
      <w:lvlText w:val=""/>
      <w:lvlJc w:val="left"/>
      <w:pPr>
        <w:ind w:left="5550" w:hanging="360"/>
      </w:pPr>
      <w:rPr>
        <w:rFonts w:ascii="Symbol" w:hAnsi="Symbol" w:cs="Symbol" w:hint="default"/>
      </w:rPr>
    </w:lvl>
    <w:lvl w:ilvl="7" w:tplc="04190003">
      <w:start w:val="1"/>
      <w:numFmt w:val="bullet"/>
      <w:lvlText w:val="o"/>
      <w:lvlJc w:val="left"/>
      <w:pPr>
        <w:ind w:left="6270" w:hanging="360"/>
      </w:pPr>
      <w:rPr>
        <w:rFonts w:ascii="Courier New" w:hAnsi="Courier New" w:cs="Courier New" w:hint="default"/>
      </w:rPr>
    </w:lvl>
    <w:lvl w:ilvl="8" w:tplc="04190005">
      <w:start w:val="1"/>
      <w:numFmt w:val="bullet"/>
      <w:lvlText w:val=""/>
      <w:lvlJc w:val="left"/>
      <w:pPr>
        <w:ind w:left="6990" w:hanging="360"/>
      </w:pPr>
      <w:rPr>
        <w:rFonts w:ascii="Wingdings" w:hAnsi="Wingdings" w:cs="Wingdings" w:hint="default"/>
      </w:rPr>
    </w:lvl>
  </w:abstractNum>
  <w:abstractNum w:abstractNumId="5">
    <w:nsid w:val="09E1401B"/>
    <w:multiLevelType w:val="hybridMultilevel"/>
    <w:tmpl w:val="2D7657C6"/>
    <w:lvl w:ilvl="0" w:tplc="B16CFEF4">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nsid w:val="0AB15DD2"/>
    <w:multiLevelType w:val="hybridMultilevel"/>
    <w:tmpl w:val="4ABC7978"/>
    <w:lvl w:ilvl="0" w:tplc="B16CFEF4">
      <w:start w:val="1"/>
      <w:numFmt w:val="bullet"/>
      <w:lvlText w:val=""/>
      <w:lvlJc w:val="left"/>
      <w:pPr>
        <w:ind w:left="1293" w:hanging="360"/>
      </w:pPr>
      <w:rPr>
        <w:rFonts w:ascii="Symbol" w:hAnsi="Symbol" w:cs="Symbol" w:hint="default"/>
      </w:rPr>
    </w:lvl>
    <w:lvl w:ilvl="1" w:tplc="04190003">
      <w:start w:val="1"/>
      <w:numFmt w:val="bullet"/>
      <w:lvlText w:val="o"/>
      <w:lvlJc w:val="left"/>
      <w:pPr>
        <w:ind w:left="2013" w:hanging="360"/>
      </w:pPr>
      <w:rPr>
        <w:rFonts w:ascii="Courier New" w:hAnsi="Courier New" w:cs="Courier New" w:hint="default"/>
      </w:rPr>
    </w:lvl>
    <w:lvl w:ilvl="2" w:tplc="04190005">
      <w:start w:val="1"/>
      <w:numFmt w:val="bullet"/>
      <w:lvlText w:val=""/>
      <w:lvlJc w:val="left"/>
      <w:pPr>
        <w:ind w:left="2733" w:hanging="360"/>
      </w:pPr>
      <w:rPr>
        <w:rFonts w:ascii="Wingdings" w:hAnsi="Wingdings" w:cs="Wingdings" w:hint="default"/>
      </w:rPr>
    </w:lvl>
    <w:lvl w:ilvl="3" w:tplc="04190001">
      <w:start w:val="1"/>
      <w:numFmt w:val="bullet"/>
      <w:lvlText w:val=""/>
      <w:lvlJc w:val="left"/>
      <w:pPr>
        <w:ind w:left="3453" w:hanging="360"/>
      </w:pPr>
      <w:rPr>
        <w:rFonts w:ascii="Symbol" w:hAnsi="Symbol" w:cs="Symbol" w:hint="default"/>
      </w:rPr>
    </w:lvl>
    <w:lvl w:ilvl="4" w:tplc="04190003">
      <w:start w:val="1"/>
      <w:numFmt w:val="bullet"/>
      <w:lvlText w:val="o"/>
      <w:lvlJc w:val="left"/>
      <w:pPr>
        <w:ind w:left="4173" w:hanging="360"/>
      </w:pPr>
      <w:rPr>
        <w:rFonts w:ascii="Courier New" w:hAnsi="Courier New" w:cs="Courier New" w:hint="default"/>
      </w:rPr>
    </w:lvl>
    <w:lvl w:ilvl="5" w:tplc="04190005">
      <w:start w:val="1"/>
      <w:numFmt w:val="bullet"/>
      <w:lvlText w:val=""/>
      <w:lvlJc w:val="left"/>
      <w:pPr>
        <w:ind w:left="4893" w:hanging="360"/>
      </w:pPr>
      <w:rPr>
        <w:rFonts w:ascii="Wingdings" w:hAnsi="Wingdings" w:cs="Wingdings" w:hint="default"/>
      </w:rPr>
    </w:lvl>
    <w:lvl w:ilvl="6" w:tplc="04190001">
      <w:start w:val="1"/>
      <w:numFmt w:val="bullet"/>
      <w:lvlText w:val=""/>
      <w:lvlJc w:val="left"/>
      <w:pPr>
        <w:ind w:left="5613" w:hanging="360"/>
      </w:pPr>
      <w:rPr>
        <w:rFonts w:ascii="Symbol" w:hAnsi="Symbol" w:cs="Symbol" w:hint="default"/>
      </w:rPr>
    </w:lvl>
    <w:lvl w:ilvl="7" w:tplc="04190003">
      <w:start w:val="1"/>
      <w:numFmt w:val="bullet"/>
      <w:lvlText w:val="o"/>
      <w:lvlJc w:val="left"/>
      <w:pPr>
        <w:ind w:left="6333" w:hanging="360"/>
      </w:pPr>
      <w:rPr>
        <w:rFonts w:ascii="Courier New" w:hAnsi="Courier New" w:cs="Courier New" w:hint="default"/>
      </w:rPr>
    </w:lvl>
    <w:lvl w:ilvl="8" w:tplc="04190005">
      <w:start w:val="1"/>
      <w:numFmt w:val="bullet"/>
      <w:lvlText w:val=""/>
      <w:lvlJc w:val="left"/>
      <w:pPr>
        <w:ind w:left="7053" w:hanging="360"/>
      </w:pPr>
      <w:rPr>
        <w:rFonts w:ascii="Wingdings" w:hAnsi="Wingdings" w:cs="Wingdings" w:hint="default"/>
      </w:rPr>
    </w:lvl>
  </w:abstractNum>
  <w:abstractNum w:abstractNumId="7">
    <w:nsid w:val="0DF51CBD"/>
    <w:multiLevelType w:val="hybridMultilevel"/>
    <w:tmpl w:val="8236E858"/>
    <w:lvl w:ilvl="0" w:tplc="B16CFEF4">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nsid w:val="0F515A13"/>
    <w:multiLevelType w:val="hybridMultilevel"/>
    <w:tmpl w:val="ACDAA34E"/>
    <w:lvl w:ilvl="0" w:tplc="B16CFEF4">
      <w:start w:val="1"/>
      <w:numFmt w:val="bullet"/>
      <w:lvlText w:val=""/>
      <w:lvlJc w:val="left"/>
      <w:pPr>
        <w:ind w:left="1230" w:hanging="360"/>
      </w:pPr>
      <w:rPr>
        <w:rFonts w:ascii="Symbol" w:hAnsi="Symbol" w:cs="Symbol" w:hint="default"/>
      </w:rPr>
    </w:lvl>
    <w:lvl w:ilvl="1" w:tplc="04190003">
      <w:start w:val="1"/>
      <w:numFmt w:val="bullet"/>
      <w:lvlText w:val="o"/>
      <w:lvlJc w:val="left"/>
      <w:pPr>
        <w:ind w:left="1950" w:hanging="360"/>
      </w:pPr>
      <w:rPr>
        <w:rFonts w:ascii="Courier New" w:hAnsi="Courier New" w:cs="Courier New" w:hint="default"/>
      </w:rPr>
    </w:lvl>
    <w:lvl w:ilvl="2" w:tplc="04190005">
      <w:start w:val="1"/>
      <w:numFmt w:val="bullet"/>
      <w:lvlText w:val=""/>
      <w:lvlJc w:val="left"/>
      <w:pPr>
        <w:ind w:left="2670" w:hanging="360"/>
      </w:pPr>
      <w:rPr>
        <w:rFonts w:ascii="Wingdings" w:hAnsi="Wingdings" w:cs="Wingdings" w:hint="default"/>
      </w:rPr>
    </w:lvl>
    <w:lvl w:ilvl="3" w:tplc="04190001">
      <w:start w:val="1"/>
      <w:numFmt w:val="bullet"/>
      <w:lvlText w:val=""/>
      <w:lvlJc w:val="left"/>
      <w:pPr>
        <w:ind w:left="3390" w:hanging="360"/>
      </w:pPr>
      <w:rPr>
        <w:rFonts w:ascii="Symbol" w:hAnsi="Symbol" w:cs="Symbol" w:hint="default"/>
      </w:rPr>
    </w:lvl>
    <w:lvl w:ilvl="4" w:tplc="04190003">
      <w:start w:val="1"/>
      <w:numFmt w:val="bullet"/>
      <w:lvlText w:val="o"/>
      <w:lvlJc w:val="left"/>
      <w:pPr>
        <w:ind w:left="4110" w:hanging="360"/>
      </w:pPr>
      <w:rPr>
        <w:rFonts w:ascii="Courier New" w:hAnsi="Courier New" w:cs="Courier New" w:hint="default"/>
      </w:rPr>
    </w:lvl>
    <w:lvl w:ilvl="5" w:tplc="04190005">
      <w:start w:val="1"/>
      <w:numFmt w:val="bullet"/>
      <w:lvlText w:val=""/>
      <w:lvlJc w:val="left"/>
      <w:pPr>
        <w:ind w:left="4830" w:hanging="360"/>
      </w:pPr>
      <w:rPr>
        <w:rFonts w:ascii="Wingdings" w:hAnsi="Wingdings" w:cs="Wingdings" w:hint="default"/>
      </w:rPr>
    </w:lvl>
    <w:lvl w:ilvl="6" w:tplc="04190001">
      <w:start w:val="1"/>
      <w:numFmt w:val="bullet"/>
      <w:lvlText w:val=""/>
      <w:lvlJc w:val="left"/>
      <w:pPr>
        <w:ind w:left="5550" w:hanging="360"/>
      </w:pPr>
      <w:rPr>
        <w:rFonts w:ascii="Symbol" w:hAnsi="Symbol" w:cs="Symbol" w:hint="default"/>
      </w:rPr>
    </w:lvl>
    <w:lvl w:ilvl="7" w:tplc="04190003">
      <w:start w:val="1"/>
      <w:numFmt w:val="bullet"/>
      <w:lvlText w:val="o"/>
      <w:lvlJc w:val="left"/>
      <w:pPr>
        <w:ind w:left="6270" w:hanging="360"/>
      </w:pPr>
      <w:rPr>
        <w:rFonts w:ascii="Courier New" w:hAnsi="Courier New" w:cs="Courier New" w:hint="default"/>
      </w:rPr>
    </w:lvl>
    <w:lvl w:ilvl="8" w:tplc="04190005">
      <w:start w:val="1"/>
      <w:numFmt w:val="bullet"/>
      <w:lvlText w:val=""/>
      <w:lvlJc w:val="left"/>
      <w:pPr>
        <w:ind w:left="6990" w:hanging="360"/>
      </w:pPr>
      <w:rPr>
        <w:rFonts w:ascii="Wingdings" w:hAnsi="Wingdings" w:cs="Wingdings" w:hint="default"/>
      </w:rPr>
    </w:lvl>
  </w:abstractNum>
  <w:abstractNum w:abstractNumId="9">
    <w:nsid w:val="11407FD5"/>
    <w:multiLevelType w:val="hybridMultilevel"/>
    <w:tmpl w:val="CB925516"/>
    <w:lvl w:ilvl="0" w:tplc="B16CFEF4">
      <w:start w:val="1"/>
      <w:numFmt w:val="bullet"/>
      <w:lvlText w:val=""/>
      <w:lvlJc w:val="left"/>
      <w:pPr>
        <w:ind w:left="1230" w:hanging="360"/>
      </w:pPr>
      <w:rPr>
        <w:rFonts w:ascii="Symbol" w:hAnsi="Symbol" w:cs="Symbol" w:hint="default"/>
      </w:rPr>
    </w:lvl>
    <w:lvl w:ilvl="1" w:tplc="04190003">
      <w:start w:val="1"/>
      <w:numFmt w:val="bullet"/>
      <w:lvlText w:val="o"/>
      <w:lvlJc w:val="left"/>
      <w:pPr>
        <w:ind w:left="1950" w:hanging="360"/>
      </w:pPr>
      <w:rPr>
        <w:rFonts w:ascii="Courier New" w:hAnsi="Courier New" w:cs="Courier New" w:hint="default"/>
      </w:rPr>
    </w:lvl>
    <w:lvl w:ilvl="2" w:tplc="04190005">
      <w:start w:val="1"/>
      <w:numFmt w:val="bullet"/>
      <w:lvlText w:val=""/>
      <w:lvlJc w:val="left"/>
      <w:pPr>
        <w:ind w:left="2670" w:hanging="360"/>
      </w:pPr>
      <w:rPr>
        <w:rFonts w:ascii="Wingdings" w:hAnsi="Wingdings" w:cs="Wingdings" w:hint="default"/>
      </w:rPr>
    </w:lvl>
    <w:lvl w:ilvl="3" w:tplc="04190001">
      <w:start w:val="1"/>
      <w:numFmt w:val="bullet"/>
      <w:lvlText w:val=""/>
      <w:lvlJc w:val="left"/>
      <w:pPr>
        <w:ind w:left="3390" w:hanging="360"/>
      </w:pPr>
      <w:rPr>
        <w:rFonts w:ascii="Symbol" w:hAnsi="Symbol" w:cs="Symbol" w:hint="default"/>
      </w:rPr>
    </w:lvl>
    <w:lvl w:ilvl="4" w:tplc="04190003">
      <w:start w:val="1"/>
      <w:numFmt w:val="bullet"/>
      <w:lvlText w:val="o"/>
      <w:lvlJc w:val="left"/>
      <w:pPr>
        <w:ind w:left="4110" w:hanging="360"/>
      </w:pPr>
      <w:rPr>
        <w:rFonts w:ascii="Courier New" w:hAnsi="Courier New" w:cs="Courier New" w:hint="default"/>
      </w:rPr>
    </w:lvl>
    <w:lvl w:ilvl="5" w:tplc="04190005">
      <w:start w:val="1"/>
      <w:numFmt w:val="bullet"/>
      <w:lvlText w:val=""/>
      <w:lvlJc w:val="left"/>
      <w:pPr>
        <w:ind w:left="4830" w:hanging="360"/>
      </w:pPr>
      <w:rPr>
        <w:rFonts w:ascii="Wingdings" w:hAnsi="Wingdings" w:cs="Wingdings" w:hint="default"/>
      </w:rPr>
    </w:lvl>
    <w:lvl w:ilvl="6" w:tplc="04190001">
      <w:start w:val="1"/>
      <w:numFmt w:val="bullet"/>
      <w:lvlText w:val=""/>
      <w:lvlJc w:val="left"/>
      <w:pPr>
        <w:ind w:left="5550" w:hanging="360"/>
      </w:pPr>
      <w:rPr>
        <w:rFonts w:ascii="Symbol" w:hAnsi="Symbol" w:cs="Symbol" w:hint="default"/>
      </w:rPr>
    </w:lvl>
    <w:lvl w:ilvl="7" w:tplc="04190003">
      <w:start w:val="1"/>
      <w:numFmt w:val="bullet"/>
      <w:lvlText w:val="o"/>
      <w:lvlJc w:val="left"/>
      <w:pPr>
        <w:ind w:left="6270" w:hanging="360"/>
      </w:pPr>
      <w:rPr>
        <w:rFonts w:ascii="Courier New" w:hAnsi="Courier New" w:cs="Courier New" w:hint="default"/>
      </w:rPr>
    </w:lvl>
    <w:lvl w:ilvl="8" w:tplc="04190005">
      <w:start w:val="1"/>
      <w:numFmt w:val="bullet"/>
      <w:lvlText w:val=""/>
      <w:lvlJc w:val="left"/>
      <w:pPr>
        <w:ind w:left="6990" w:hanging="360"/>
      </w:pPr>
      <w:rPr>
        <w:rFonts w:ascii="Wingdings" w:hAnsi="Wingdings" w:cs="Wingdings" w:hint="default"/>
      </w:rPr>
    </w:lvl>
  </w:abstractNum>
  <w:abstractNum w:abstractNumId="10">
    <w:nsid w:val="13B35D96"/>
    <w:multiLevelType w:val="hybridMultilevel"/>
    <w:tmpl w:val="ABC41A80"/>
    <w:lvl w:ilvl="0" w:tplc="BD62F532">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1">
    <w:nsid w:val="17641D6C"/>
    <w:multiLevelType w:val="hybridMultilevel"/>
    <w:tmpl w:val="E09ECEB4"/>
    <w:lvl w:ilvl="0" w:tplc="28106BA2">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2">
    <w:nsid w:val="1DE752EA"/>
    <w:multiLevelType w:val="hybridMultilevel"/>
    <w:tmpl w:val="341ECFE0"/>
    <w:lvl w:ilvl="0" w:tplc="B16CFEF4">
      <w:start w:val="1"/>
      <w:numFmt w:val="bullet"/>
      <w:lvlText w:val=""/>
      <w:lvlJc w:val="left"/>
      <w:pPr>
        <w:ind w:left="1230" w:hanging="360"/>
      </w:pPr>
      <w:rPr>
        <w:rFonts w:ascii="Symbol" w:hAnsi="Symbol" w:cs="Symbol" w:hint="default"/>
      </w:rPr>
    </w:lvl>
    <w:lvl w:ilvl="1" w:tplc="04190003">
      <w:start w:val="1"/>
      <w:numFmt w:val="bullet"/>
      <w:lvlText w:val="o"/>
      <w:lvlJc w:val="left"/>
      <w:pPr>
        <w:ind w:left="1950" w:hanging="360"/>
      </w:pPr>
      <w:rPr>
        <w:rFonts w:ascii="Courier New" w:hAnsi="Courier New" w:cs="Courier New" w:hint="default"/>
      </w:rPr>
    </w:lvl>
    <w:lvl w:ilvl="2" w:tplc="04190005">
      <w:start w:val="1"/>
      <w:numFmt w:val="bullet"/>
      <w:lvlText w:val=""/>
      <w:lvlJc w:val="left"/>
      <w:pPr>
        <w:ind w:left="2670" w:hanging="360"/>
      </w:pPr>
      <w:rPr>
        <w:rFonts w:ascii="Wingdings" w:hAnsi="Wingdings" w:cs="Wingdings" w:hint="default"/>
      </w:rPr>
    </w:lvl>
    <w:lvl w:ilvl="3" w:tplc="04190001">
      <w:start w:val="1"/>
      <w:numFmt w:val="bullet"/>
      <w:lvlText w:val=""/>
      <w:lvlJc w:val="left"/>
      <w:pPr>
        <w:ind w:left="3390" w:hanging="360"/>
      </w:pPr>
      <w:rPr>
        <w:rFonts w:ascii="Symbol" w:hAnsi="Symbol" w:cs="Symbol" w:hint="default"/>
      </w:rPr>
    </w:lvl>
    <w:lvl w:ilvl="4" w:tplc="04190003">
      <w:start w:val="1"/>
      <w:numFmt w:val="bullet"/>
      <w:lvlText w:val="o"/>
      <w:lvlJc w:val="left"/>
      <w:pPr>
        <w:ind w:left="4110" w:hanging="360"/>
      </w:pPr>
      <w:rPr>
        <w:rFonts w:ascii="Courier New" w:hAnsi="Courier New" w:cs="Courier New" w:hint="default"/>
      </w:rPr>
    </w:lvl>
    <w:lvl w:ilvl="5" w:tplc="04190005">
      <w:start w:val="1"/>
      <w:numFmt w:val="bullet"/>
      <w:lvlText w:val=""/>
      <w:lvlJc w:val="left"/>
      <w:pPr>
        <w:ind w:left="4830" w:hanging="360"/>
      </w:pPr>
      <w:rPr>
        <w:rFonts w:ascii="Wingdings" w:hAnsi="Wingdings" w:cs="Wingdings" w:hint="default"/>
      </w:rPr>
    </w:lvl>
    <w:lvl w:ilvl="6" w:tplc="04190001">
      <w:start w:val="1"/>
      <w:numFmt w:val="bullet"/>
      <w:lvlText w:val=""/>
      <w:lvlJc w:val="left"/>
      <w:pPr>
        <w:ind w:left="5550" w:hanging="360"/>
      </w:pPr>
      <w:rPr>
        <w:rFonts w:ascii="Symbol" w:hAnsi="Symbol" w:cs="Symbol" w:hint="default"/>
      </w:rPr>
    </w:lvl>
    <w:lvl w:ilvl="7" w:tplc="04190003">
      <w:start w:val="1"/>
      <w:numFmt w:val="bullet"/>
      <w:lvlText w:val="o"/>
      <w:lvlJc w:val="left"/>
      <w:pPr>
        <w:ind w:left="6270" w:hanging="360"/>
      </w:pPr>
      <w:rPr>
        <w:rFonts w:ascii="Courier New" w:hAnsi="Courier New" w:cs="Courier New" w:hint="default"/>
      </w:rPr>
    </w:lvl>
    <w:lvl w:ilvl="8" w:tplc="04190005">
      <w:start w:val="1"/>
      <w:numFmt w:val="bullet"/>
      <w:lvlText w:val=""/>
      <w:lvlJc w:val="left"/>
      <w:pPr>
        <w:ind w:left="6990" w:hanging="360"/>
      </w:pPr>
      <w:rPr>
        <w:rFonts w:ascii="Wingdings" w:hAnsi="Wingdings" w:cs="Wingdings" w:hint="default"/>
      </w:rPr>
    </w:lvl>
  </w:abstractNum>
  <w:abstractNum w:abstractNumId="13">
    <w:nsid w:val="1F6B07DE"/>
    <w:multiLevelType w:val="hybridMultilevel"/>
    <w:tmpl w:val="1042365A"/>
    <w:lvl w:ilvl="0" w:tplc="BD62F532">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4">
    <w:nsid w:val="1F6B73D4"/>
    <w:multiLevelType w:val="hybridMultilevel"/>
    <w:tmpl w:val="C6680DC8"/>
    <w:lvl w:ilvl="0" w:tplc="B16CFEF4">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5">
    <w:nsid w:val="1FC575E6"/>
    <w:multiLevelType w:val="hybridMultilevel"/>
    <w:tmpl w:val="7076C948"/>
    <w:lvl w:ilvl="0" w:tplc="28106BA2">
      <w:start w:val="1"/>
      <w:numFmt w:val="bullet"/>
      <w:lvlText w:val=""/>
      <w:lvlJc w:val="left"/>
      <w:pPr>
        <w:ind w:left="1230" w:hanging="360"/>
      </w:pPr>
      <w:rPr>
        <w:rFonts w:ascii="Symbol" w:hAnsi="Symbol" w:cs="Symbol" w:hint="default"/>
      </w:rPr>
    </w:lvl>
    <w:lvl w:ilvl="1" w:tplc="04190003">
      <w:start w:val="1"/>
      <w:numFmt w:val="bullet"/>
      <w:lvlText w:val="o"/>
      <w:lvlJc w:val="left"/>
      <w:pPr>
        <w:ind w:left="1950" w:hanging="360"/>
      </w:pPr>
      <w:rPr>
        <w:rFonts w:ascii="Courier New" w:hAnsi="Courier New" w:cs="Courier New" w:hint="default"/>
      </w:rPr>
    </w:lvl>
    <w:lvl w:ilvl="2" w:tplc="04190005">
      <w:start w:val="1"/>
      <w:numFmt w:val="bullet"/>
      <w:lvlText w:val=""/>
      <w:lvlJc w:val="left"/>
      <w:pPr>
        <w:ind w:left="2670" w:hanging="360"/>
      </w:pPr>
      <w:rPr>
        <w:rFonts w:ascii="Wingdings" w:hAnsi="Wingdings" w:cs="Wingdings" w:hint="default"/>
      </w:rPr>
    </w:lvl>
    <w:lvl w:ilvl="3" w:tplc="04190001">
      <w:start w:val="1"/>
      <w:numFmt w:val="bullet"/>
      <w:lvlText w:val=""/>
      <w:lvlJc w:val="left"/>
      <w:pPr>
        <w:ind w:left="3390" w:hanging="360"/>
      </w:pPr>
      <w:rPr>
        <w:rFonts w:ascii="Symbol" w:hAnsi="Symbol" w:cs="Symbol" w:hint="default"/>
      </w:rPr>
    </w:lvl>
    <w:lvl w:ilvl="4" w:tplc="04190003">
      <w:start w:val="1"/>
      <w:numFmt w:val="bullet"/>
      <w:lvlText w:val="o"/>
      <w:lvlJc w:val="left"/>
      <w:pPr>
        <w:ind w:left="4110" w:hanging="360"/>
      </w:pPr>
      <w:rPr>
        <w:rFonts w:ascii="Courier New" w:hAnsi="Courier New" w:cs="Courier New" w:hint="default"/>
      </w:rPr>
    </w:lvl>
    <w:lvl w:ilvl="5" w:tplc="04190005">
      <w:start w:val="1"/>
      <w:numFmt w:val="bullet"/>
      <w:lvlText w:val=""/>
      <w:lvlJc w:val="left"/>
      <w:pPr>
        <w:ind w:left="4830" w:hanging="360"/>
      </w:pPr>
      <w:rPr>
        <w:rFonts w:ascii="Wingdings" w:hAnsi="Wingdings" w:cs="Wingdings" w:hint="default"/>
      </w:rPr>
    </w:lvl>
    <w:lvl w:ilvl="6" w:tplc="04190001">
      <w:start w:val="1"/>
      <w:numFmt w:val="bullet"/>
      <w:lvlText w:val=""/>
      <w:lvlJc w:val="left"/>
      <w:pPr>
        <w:ind w:left="5550" w:hanging="360"/>
      </w:pPr>
      <w:rPr>
        <w:rFonts w:ascii="Symbol" w:hAnsi="Symbol" w:cs="Symbol" w:hint="default"/>
      </w:rPr>
    </w:lvl>
    <w:lvl w:ilvl="7" w:tplc="04190003">
      <w:start w:val="1"/>
      <w:numFmt w:val="bullet"/>
      <w:lvlText w:val="o"/>
      <w:lvlJc w:val="left"/>
      <w:pPr>
        <w:ind w:left="6270" w:hanging="360"/>
      </w:pPr>
      <w:rPr>
        <w:rFonts w:ascii="Courier New" w:hAnsi="Courier New" w:cs="Courier New" w:hint="default"/>
      </w:rPr>
    </w:lvl>
    <w:lvl w:ilvl="8" w:tplc="04190005">
      <w:start w:val="1"/>
      <w:numFmt w:val="bullet"/>
      <w:lvlText w:val=""/>
      <w:lvlJc w:val="left"/>
      <w:pPr>
        <w:ind w:left="6990" w:hanging="360"/>
      </w:pPr>
      <w:rPr>
        <w:rFonts w:ascii="Wingdings" w:hAnsi="Wingdings" w:cs="Wingdings" w:hint="default"/>
      </w:rPr>
    </w:lvl>
  </w:abstractNum>
  <w:abstractNum w:abstractNumId="16">
    <w:nsid w:val="253A6D01"/>
    <w:multiLevelType w:val="hybridMultilevel"/>
    <w:tmpl w:val="B3484916"/>
    <w:lvl w:ilvl="0" w:tplc="28106BA2">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7">
    <w:nsid w:val="255D1520"/>
    <w:multiLevelType w:val="hybridMultilevel"/>
    <w:tmpl w:val="67549A94"/>
    <w:lvl w:ilvl="0" w:tplc="B16CFEF4">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8">
    <w:nsid w:val="279F4677"/>
    <w:multiLevelType w:val="hybridMultilevel"/>
    <w:tmpl w:val="FDCAE472"/>
    <w:lvl w:ilvl="0" w:tplc="B16CFEF4">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9">
    <w:nsid w:val="2A472C94"/>
    <w:multiLevelType w:val="hybridMultilevel"/>
    <w:tmpl w:val="A6C2CD5A"/>
    <w:lvl w:ilvl="0" w:tplc="B16CFEF4">
      <w:start w:val="1"/>
      <w:numFmt w:val="bullet"/>
      <w:lvlText w:val=""/>
      <w:lvlJc w:val="left"/>
      <w:pPr>
        <w:ind w:left="5464"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0">
    <w:nsid w:val="2CCD5D72"/>
    <w:multiLevelType w:val="hybridMultilevel"/>
    <w:tmpl w:val="E79AB5D0"/>
    <w:lvl w:ilvl="0" w:tplc="B16CFEF4">
      <w:start w:val="1"/>
      <w:numFmt w:val="bullet"/>
      <w:lvlText w:val=""/>
      <w:lvlJc w:val="left"/>
      <w:pPr>
        <w:ind w:left="1230" w:hanging="360"/>
      </w:pPr>
      <w:rPr>
        <w:rFonts w:ascii="Symbol" w:hAnsi="Symbol" w:cs="Symbol" w:hint="default"/>
      </w:rPr>
    </w:lvl>
    <w:lvl w:ilvl="1" w:tplc="04190003">
      <w:start w:val="1"/>
      <w:numFmt w:val="bullet"/>
      <w:lvlText w:val="o"/>
      <w:lvlJc w:val="left"/>
      <w:pPr>
        <w:ind w:left="1950" w:hanging="360"/>
      </w:pPr>
      <w:rPr>
        <w:rFonts w:ascii="Courier New" w:hAnsi="Courier New" w:cs="Courier New" w:hint="default"/>
      </w:rPr>
    </w:lvl>
    <w:lvl w:ilvl="2" w:tplc="04190005">
      <w:start w:val="1"/>
      <w:numFmt w:val="bullet"/>
      <w:lvlText w:val=""/>
      <w:lvlJc w:val="left"/>
      <w:pPr>
        <w:ind w:left="2670" w:hanging="360"/>
      </w:pPr>
      <w:rPr>
        <w:rFonts w:ascii="Wingdings" w:hAnsi="Wingdings" w:cs="Wingdings" w:hint="default"/>
      </w:rPr>
    </w:lvl>
    <w:lvl w:ilvl="3" w:tplc="04190001">
      <w:start w:val="1"/>
      <w:numFmt w:val="bullet"/>
      <w:lvlText w:val=""/>
      <w:lvlJc w:val="left"/>
      <w:pPr>
        <w:ind w:left="3390" w:hanging="360"/>
      </w:pPr>
      <w:rPr>
        <w:rFonts w:ascii="Symbol" w:hAnsi="Symbol" w:cs="Symbol" w:hint="default"/>
      </w:rPr>
    </w:lvl>
    <w:lvl w:ilvl="4" w:tplc="04190003">
      <w:start w:val="1"/>
      <w:numFmt w:val="bullet"/>
      <w:lvlText w:val="o"/>
      <w:lvlJc w:val="left"/>
      <w:pPr>
        <w:ind w:left="4110" w:hanging="360"/>
      </w:pPr>
      <w:rPr>
        <w:rFonts w:ascii="Courier New" w:hAnsi="Courier New" w:cs="Courier New" w:hint="default"/>
      </w:rPr>
    </w:lvl>
    <w:lvl w:ilvl="5" w:tplc="04190005">
      <w:start w:val="1"/>
      <w:numFmt w:val="bullet"/>
      <w:lvlText w:val=""/>
      <w:lvlJc w:val="left"/>
      <w:pPr>
        <w:ind w:left="4830" w:hanging="360"/>
      </w:pPr>
      <w:rPr>
        <w:rFonts w:ascii="Wingdings" w:hAnsi="Wingdings" w:cs="Wingdings" w:hint="default"/>
      </w:rPr>
    </w:lvl>
    <w:lvl w:ilvl="6" w:tplc="04190001">
      <w:start w:val="1"/>
      <w:numFmt w:val="bullet"/>
      <w:lvlText w:val=""/>
      <w:lvlJc w:val="left"/>
      <w:pPr>
        <w:ind w:left="5550" w:hanging="360"/>
      </w:pPr>
      <w:rPr>
        <w:rFonts w:ascii="Symbol" w:hAnsi="Symbol" w:cs="Symbol" w:hint="default"/>
      </w:rPr>
    </w:lvl>
    <w:lvl w:ilvl="7" w:tplc="04190003">
      <w:start w:val="1"/>
      <w:numFmt w:val="bullet"/>
      <w:lvlText w:val="o"/>
      <w:lvlJc w:val="left"/>
      <w:pPr>
        <w:ind w:left="6270" w:hanging="360"/>
      </w:pPr>
      <w:rPr>
        <w:rFonts w:ascii="Courier New" w:hAnsi="Courier New" w:cs="Courier New" w:hint="default"/>
      </w:rPr>
    </w:lvl>
    <w:lvl w:ilvl="8" w:tplc="04190005">
      <w:start w:val="1"/>
      <w:numFmt w:val="bullet"/>
      <w:lvlText w:val=""/>
      <w:lvlJc w:val="left"/>
      <w:pPr>
        <w:ind w:left="6990" w:hanging="360"/>
      </w:pPr>
      <w:rPr>
        <w:rFonts w:ascii="Wingdings" w:hAnsi="Wingdings" w:cs="Wingdings" w:hint="default"/>
      </w:rPr>
    </w:lvl>
  </w:abstractNum>
  <w:abstractNum w:abstractNumId="21">
    <w:nsid w:val="2E494FD2"/>
    <w:multiLevelType w:val="hybridMultilevel"/>
    <w:tmpl w:val="D1E6DDC2"/>
    <w:lvl w:ilvl="0" w:tplc="B16CFEF4">
      <w:start w:val="1"/>
      <w:numFmt w:val="bullet"/>
      <w:lvlText w:val=""/>
      <w:lvlJc w:val="left"/>
      <w:pPr>
        <w:ind w:left="1230" w:hanging="360"/>
      </w:pPr>
      <w:rPr>
        <w:rFonts w:ascii="Symbol" w:hAnsi="Symbol" w:cs="Symbol" w:hint="default"/>
      </w:rPr>
    </w:lvl>
    <w:lvl w:ilvl="1" w:tplc="04190003">
      <w:start w:val="1"/>
      <w:numFmt w:val="bullet"/>
      <w:lvlText w:val="o"/>
      <w:lvlJc w:val="left"/>
      <w:pPr>
        <w:ind w:left="1950" w:hanging="360"/>
      </w:pPr>
      <w:rPr>
        <w:rFonts w:ascii="Courier New" w:hAnsi="Courier New" w:cs="Courier New" w:hint="default"/>
      </w:rPr>
    </w:lvl>
    <w:lvl w:ilvl="2" w:tplc="04190005">
      <w:start w:val="1"/>
      <w:numFmt w:val="bullet"/>
      <w:lvlText w:val=""/>
      <w:lvlJc w:val="left"/>
      <w:pPr>
        <w:ind w:left="2670" w:hanging="360"/>
      </w:pPr>
      <w:rPr>
        <w:rFonts w:ascii="Wingdings" w:hAnsi="Wingdings" w:cs="Wingdings" w:hint="default"/>
      </w:rPr>
    </w:lvl>
    <w:lvl w:ilvl="3" w:tplc="04190001">
      <w:start w:val="1"/>
      <w:numFmt w:val="bullet"/>
      <w:lvlText w:val=""/>
      <w:lvlJc w:val="left"/>
      <w:pPr>
        <w:ind w:left="3390" w:hanging="360"/>
      </w:pPr>
      <w:rPr>
        <w:rFonts w:ascii="Symbol" w:hAnsi="Symbol" w:cs="Symbol" w:hint="default"/>
      </w:rPr>
    </w:lvl>
    <w:lvl w:ilvl="4" w:tplc="04190003">
      <w:start w:val="1"/>
      <w:numFmt w:val="bullet"/>
      <w:lvlText w:val="o"/>
      <w:lvlJc w:val="left"/>
      <w:pPr>
        <w:ind w:left="4110" w:hanging="360"/>
      </w:pPr>
      <w:rPr>
        <w:rFonts w:ascii="Courier New" w:hAnsi="Courier New" w:cs="Courier New" w:hint="default"/>
      </w:rPr>
    </w:lvl>
    <w:lvl w:ilvl="5" w:tplc="04190005">
      <w:start w:val="1"/>
      <w:numFmt w:val="bullet"/>
      <w:lvlText w:val=""/>
      <w:lvlJc w:val="left"/>
      <w:pPr>
        <w:ind w:left="4830" w:hanging="360"/>
      </w:pPr>
      <w:rPr>
        <w:rFonts w:ascii="Wingdings" w:hAnsi="Wingdings" w:cs="Wingdings" w:hint="default"/>
      </w:rPr>
    </w:lvl>
    <w:lvl w:ilvl="6" w:tplc="04190001">
      <w:start w:val="1"/>
      <w:numFmt w:val="bullet"/>
      <w:lvlText w:val=""/>
      <w:lvlJc w:val="left"/>
      <w:pPr>
        <w:ind w:left="5550" w:hanging="360"/>
      </w:pPr>
      <w:rPr>
        <w:rFonts w:ascii="Symbol" w:hAnsi="Symbol" w:cs="Symbol" w:hint="default"/>
      </w:rPr>
    </w:lvl>
    <w:lvl w:ilvl="7" w:tplc="04190003">
      <w:start w:val="1"/>
      <w:numFmt w:val="bullet"/>
      <w:lvlText w:val="o"/>
      <w:lvlJc w:val="left"/>
      <w:pPr>
        <w:ind w:left="6270" w:hanging="360"/>
      </w:pPr>
      <w:rPr>
        <w:rFonts w:ascii="Courier New" w:hAnsi="Courier New" w:cs="Courier New" w:hint="default"/>
      </w:rPr>
    </w:lvl>
    <w:lvl w:ilvl="8" w:tplc="04190005">
      <w:start w:val="1"/>
      <w:numFmt w:val="bullet"/>
      <w:lvlText w:val=""/>
      <w:lvlJc w:val="left"/>
      <w:pPr>
        <w:ind w:left="6990" w:hanging="360"/>
      </w:pPr>
      <w:rPr>
        <w:rFonts w:ascii="Wingdings" w:hAnsi="Wingdings" w:cs="Wingdings" w:hint="default"/>
      </w:rPr>
    </w:lvl>
  </w:abstractNum>
  <w:abstractNum w:abstractNumId="22">
    <w:nsid w:val="2FA92D4C"/>
    <w:multiLevelType w:val="hybridMultilevel"/>
    <w:tmpl w:val="0ED4461E"/>
    <w:lvl w:ilvl="0" w:tplc="B16CFEF4">
      <w:start w:val="1"/>
      <w:numFmt w:val="bullet"/>
      <w:lvlText w:val=""/>
      <w:lvlJc w:val="left"/>
      <w:pPr>
        <w:ind w:left="1293" w:hanging="360"/>
      </w:pPr>
      <w:rPr>
        <w:rFonts w:ascii="Symbol" w:hAnsi="Symbol" w:cs="Symbol" w:hint="default"/>
      </w:rPr>
    </w:lvl>
    <w:lvl w:ilvl="1" w:tplc="04190003">
      <w:start w:val="1"/>
      <w:numFmt w:val="bullet"/>
      <w:lvlText w:val="o"/>
      <w:lvlJc w:val="left"/>
      <w:pPr>
        <w:ind w:left="2013" w:hanging="360"/>
      </w:pPr>
      <w:rPr>
        <w:rFonts w:ascii="Courier New" w:hAnsi="Courier New" w:cs="Courier New" w:hint="default"/>
      </w:rPr>
    </w:lvl>
    <w:lvl w:ilvl="2" w:tplc="04190005">
      <w:start w:val="1"/>
      <w:numFmt w:val="bullet"/>
      <w:lvlText w:val=""/>
      <w:lvlJc w:val="left"/>
      <w:pPr>
        <w:ind w:left="2733" w:hanging="360"/>
      </w:pPr>
      <w:rPr>
        <w:rFonts w:ascii="Wingdings" w:hAnsi="Wingdings" w:cs="Wingdings" w:hint="default"/>
      </w:rPr>
    </w:lvl>
    <w:lvl w:ilvl="3" w:tplc="04190001">
      <w:start w:val="1"/>
      <w:numFmt w:val="bullet"/>
      <w:lvlText w:val=""/>
      <w:lvlJc w:val="left"/>
      <w:pPr>
        <w:ind w:left="3453" w:hanging="360"/>
      </w:pPr>
      <w:rPr>
        <w:rFonts w:ascii="Symbol" w:hAnsi="Symbol" w:cs="Symbol" w:hint="default"/>
      </w:rPr>
    </w:lvl>
    <w:lvl w:ilvl="4" w:tplc="04190003">
      <w:start w:val="1"/>
      <w:numFmt w:val="bullet"/>
      <w:lvlText w:val="o"/>
      <w:lvlJc w:val="left"/>
      <w:pPr>
        <w:ind w:left="4173" w:hanging="360"/>
      </w:pPr>
      <w:rPr>
        <w:rFonts w:ascii="Courier New" w:hAnsi="Courier New" w:cs="Courier New" w:hint="default"/>
      </w:rPr>
    </w:lvl>
    <w:lvl w:ilvl="5" w:tplc="04190005">
      <w:start w:val="1"/>
      <w:numFmt w:val="bullet"/>
      <w:lvlText w:val=""/>
      <w:lvlJc w:val="left"/>
      <w:pPr>
        <w:ind w:left="4893" w:hanging="360"/>
      </w:pPr>
      <w:rPr>
        <w:rFonts w:ascii="Wingdings" w:hAnsi="Wingdings" w:cs="Wingdings" w:hint="default"/>
      </w:rPr>
    </w:lvl>
    <w:lvl w:ilvl="6" w:tplc="04190001">
      <w:start w:val="1"/>
      <w:numFmt w:val="bullet"/>
      <w:lvlText w:val=""/>
      <w:lvlJc w:val="left"/>
      <w:pPr>
        <w:ind w:left="5613" w:hanging="360"/>
      </w:pPr>
      <w:rPr>
        <w:rFonts w:ascii="Symbol" w:hAnsi="Symbol" w:cs="Symbol" w:hint="default"/>
      </w:rPr>
    </w:lvl>
    <w:lvl w:ilvl="7" w:tplc="04190003">
      <w:start w:val="1"/>
      <w:numFmt w:val="bullet"/>
      <w:lvlText w:val="o"/>
      <w:lvlJc w:val="left"/>
      <w:pPr>
        <w:ind w:left="6333" w:hanging="360"/>
      </w:pPr>
      <w:rPr>
        <w:rFonts w:ascii="Courier New" w:hAnsi="Courier New" w:cs="Courier New" w:hint="default"/>
      </w:rPr>
    </w:lvl>
    <w:lvl w:ilvl="8" w:tplc="04190005">
      <w:start w:val="1"/>
      <w:numFmt w:val="bullet"/>
      <w:lvlText w:val=""/>
      <w:lvlJc w:val="left"/>
      <w:pPr>
        <w:ind w:left="7053" w:hanging="360"/>
      </w:pPr>
      <w:rPr>
        <w:rFonts w:ascii="Wingdings" w:hAnsi="Wingdings" w:cs="Wingdings" w:hint="default"/>
      </w:rPr>
    </w:lvl>
  </w:abstractNum>
  <w:abstractNum w:abstractNumId="23">
    <w:nsid w:val="337B3FC9"/>
    <w:multiLevelType w:val="hybridMultilevel"/>
    <w:tmpl w:val="761A5B62"/>
    <w:lvl w:ilvl="0" w:tplc="28106BA2">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24">
    <w:nsid w:val="3B8F2838"/>
    <w:multiLevelType w:val="hybridMultilevel"/>
    <w:tmpl w:val="354C0F4A"/>
    <w:lvl w:ilvl="0" w:tplc="28106BA2">
      <w:start w:val="1"/>
      <w:numFmt w:val="bullet"/>
      <w:lvlText w:val=""/>
      <w:lvlJc w:val="left"/>
      <w:pPr>
        <w:ind w:left="1230" w:hanging="360"/>
      </w:pPr>
      <w:rPr>
        <w:rFonts w:ascii="Symbol" w:hAnsi="Symbol" w:cs="Symbol" w:hint="default"/>
      </w:rPr>
    </w:lvl>
    <w:lvl w:ilvl="1" w:tplc="04190003">
      <w:start w:val="1"/>
      <w:numFmt w:val="bullet"/>
      <w:lvlText w:val="o"/>
      <w:lvlJc w:val="left"/>
      <w:pPr>
        <w:ind w:left="1950" w:hanging="360"/>
      </w:pPr>
      <w:rPr>
        <w:rFonts w:ascii="Courier New" w:hAnsi="Courier New" w:cs="Courier New" w:hint="default"/>
      </w:rPr>
    </w:lvl>
    <w:lvl w:ilvl="2" w:tplc="04190005">
      <w:start w:val="1"/>
      <w:numFmt w:val="bullet"/>
      <w:lvlText w:val=""/>
      <w:lvlJc w:val="left"/>
      <w:pPr>
        <w:ind w:left="2670" w:hanging="360"/>
      </w:pPr>
      <w:rPr>
        <w:rFonts w:ascii="Wingdings" w:hAnsi="Wingdings" w:cs="Wingdings" w:hint="default"/>
      </w:rPr>
    </w:lvl>
    <w:lvl w:ilvl="3" w:tplc="04190001">
      <w:start w:val="1"/>
      <w:numFmt w:val="bullet"/>
      <w:lvlText w:val=""/>
      <w:lvlJc w:val="left"/>
      <w:pPr>
        <w:ind w:left="3390" w:hanging="360"/>
      </w:pPr>
      <w:rPr>
        <w:rFonts w:ascii="Symbol" w:hAnsi="Symbol" w:cs="Symbol" w:hint="default"/>
      </w:rPr>
    </w:lvl>
    <w:lvl w:ilvl="4" w:tplc="04190003">
      <w:start w:val="1"/>
      <w:numFmt w:val="bullet"/>
      <w:lvlText w:val="o"/>
      <w:lvlJc w:val="left"/>
      <w:pPr>
        <w:ind w:left="4110" w:hanging="360"/>
      </w:pPr>
      <w:rPr>
        <w:rFonts w:ascii="Courier New" w:hAnsi="Courier New" w:cs="Courier New" w:hint="default"/>
      </w:rPr>
    </w:lvl>
    <w:lvl w:ilvl="5" w:tplc="04190005">
      <w:start w:val="1"/>
      <w:numFmt w:val="bullet"/>
      <w:lvlText w:val=""/>
      <w:lvlJc w:val="left"/>
      <w:pPr>
        <w:ind w:left="4830" w:hanging="360"/>
      </w:pPr>
      <w:rPr>
        <w:rFonts w:ascii="Wingdings" w:hAnsi="Wingdings" w:cs="Wingdings" w:hint="default"/>
      </w:rPr>
    </w:lvl>
    <w:lvl w:ilvl="6" w:tplc="04190001">
      <w:start w:val="1"/>
      <w:numFmt w:val="bullet"/>
      <w:lvlText w:val=""/>
      <w:lvlJc w:val="left"/>
      <w:pPr>
        <w:ind w:left="5550" w:hanging="360"/>
      </w:pPr>
      <w:rPr>
        <w:rFonts w:ascii="Symbol" w:hAnsi="Symbol" w:cs="Symbol" w:hint="default"/>
      </w:rPr>
    </w:lvl>
    <w:lvl w:ilvl="7" w:tplc="04190003">
      <w:start w:val="1"/>
      <w:numFmt w:val="bullet"/>
      <w:lvlText w:val="o"/>
      <w:lvlJc w:val="left"/>
      <w:pPr>
        <w:ind w:left="6270" w:hanging="360"/>
      </w:pPr>
      <w:rPr>
        <w:rFonts w:ascii="Courier New" w:hAnsi="Courier New" w:cs="Courier New" w:hint="default"/>
      </w:rPr>
    </w:lvl>
    <w:lvl w:ilvl="8" w:tplc="04190005">
      <w:start w:val="1"/>
      <w:numFmt w:val="bullet"/>
      <w:lvlText w:val=""/>
      <w:lvlJc w:val="left"/>
      <w:pPr>
        <w:ind w:left="6990" w:hanging="360"/>
      </w:pPr>
      <w:rPr>
        <w:rFonts w:ascii="Wingdings" w:hAnsi="Wingdings" w:cs="Wingdings" w:hint="default"/>
      </w:rPr>
    </w:lvl>
  </w:abstractNum>
  <w:abstractNum w:abstractNumId="25">
    <w:nsid w:val="42BD11D2"/>
    <w:multiLevelType w:val="hybridMultilevel"/>
    <w:tmpl w:val="7942402A"/>
    <w:lvl w:ilvl="0" w:tplc="B16CFEF4">
      <w:start w:val="1"/>
      <w:numFmt w:val="bullet"/>
      <w:lvlText w:val=""/>
      <w:lvlJc w:val="left"/>
      <w:pPr>
        <w:ind w:left="1293" w:hanging="360"/>
      </w:pPr>
      <w:rPr>
        <w:rFonts w:ascii="Symbol" w:hAnsi="Symbol" w:cs="Symbol" w:hint="default"/>
      </w:rPr>
    </w:lvl>
    <w:lvl w:ilvl="1" w:tplc="04190003">
      <w:start w:val="1"/>
      <w:numFmt w:val="bullet"/>
      <w:lvlText w:val="o"/>
      <w:lvlJc w:val="left"/>
      <w:pPr>
        <w:ind w:left="2013" w:hanging="360"/>
      </w:pPr>
      <w:rPr>
        <w:rFonts w:ascii="Courier New" w:hAnsi="Courier New" w:cs="Courier New" w:hint="default"/>
      </w:rPr>
    </w:lvl>
    <w:lvl w:ilvl="2" w:tplc="04190005">
      <w:start w:val="1"/>
      <w:numFmt w:val="bullet"/>
      <w:lvlText w:val=""/>
      <w:lvlJc w:val="left"/>
      <w:pPr>
        <w:ind w:left="2733" w:hanging="360"/>
      </w:pPr>
      <w:rPr>
        <w:rFonts w:ascii="Wingdings" w:hAnsi="Wingdings" w:cs="Wingdings" w:hint="default"/>
      </w:rPr>
    </w:lvl>
    <w:lvl w:ilvl="3" w:tplc="04190001">
      <w:start w:val="1"/>
      <w:numFmt w:val="bullet"/>
      <w:lvlText w:val=""/>
      <w:lvlJc w:val="left"/>
      <w:pPr>
        <w:ind w:left="3453" w:hanging="360"/>
      </w:pPr>
      <w:rPr>
        <w:rFonts w:ascii="Symbol" w:hAnsi="Symbol" w:cs="Symbol" w:hint="default"/>
      </w:rPr>
    </w:lvl>
    <w:lvl w:ilvl="4" w:tplc="04190003">
      <w:start w:val="1"/>
      <w:numFmt w:val="bullet"/>
      <w:lvlText w:val="o"/>
      <w:lvlJc w:val="left"/>
      <w:pPr>
        <w:ind w:left="4173" w:hanging="360"/>
      </w:pPr>
      <w:rPr>
        <w:rFonts w:ascii="Courier New" w:hAnsi="Courier New" w:cs="Courier New" w:hint="default"/>
      </w:rPr>
    </w:lvl>
    <w:lvl w:ilvl="5" w:tplc="04190005">
      <w:start w:val="1"/>
      <w:numFmt w:val="bullet"/>
      <w:lvlText w:val=""/>
      <w:lvlJc w:val="left"/>
      <w:pPr>
        <w:ind w:left="4893" w:hanging="360"/>
      </w:pPr>
      <w:rPr>
        <w:rFonts w:ascii="Wingdings" w:hAnsi="Wingdings" w:cs="Wingdings" w:hint="default"/>
      </w:rPr>
    </w:lvl>
    <w:lvl w:ilvl="6" w:tplc="04190001">
      <w:start w:val="1"/>
      <w:numFmt w:val="bullet"/>
      <w:lvlText w:val=""/>
      <w:lvlJc w:val="left"/>
      <w:pPr>
        <w:ind w:left="5613" w:hanging="360"/>
      </w:pPr>
      <w:rPr>
        <w:rFonts w:ascii="Symbol" w:hAnsi="Symbol" w:cs="Symbol" w:hint="default"/>
      </w:rPr>
    </w:lvl>
    <w:lvl w:ilvl="7" w:tplc="04190003">
      <w:start w:val="1"/>
      <w:numFmt w:val="bullet"/>
      <w:lvlText w:val="o"/>
      <w:lvlJc w:val="left"/>
      <w:pPr>
        <w:ind w:left="6333" w:hanging="360"/>
      </w:pPr>
      <w:rPr>
        <w:rFonts w:ascii="Courier New" w:hAnsi="Courier New" w:cs="Courier New" w:hint="default"/>
      </w:rPr>
    </w:lvl>
    <w:lvl w:ilvl="8" w:tplc="04190005">
      <w:start w:val="1"/>
      <w:numFmt w:val="bullet"/>
      <w:lvlText w:val=""/>
      <w:lvlJc w:val="left"/>
      <w:pPr>
        <w:ind w:left="7053" w:hanging="360"/>
      </w:pPr>
      <w:rPr>
        <w:rFonts w:ascii="Wingdings" w:hAnsi="Wingdings" w:cs="Wingdings" w:hint="default"/>
      </w:rPr>
    </w:lvl>
  </w:abstractNum>
  <w:abstractNum w:abstractNumId="26">
    <w:nsid w:val="43B963CC"/>
    <w:multiLevelType w:val="hybridMultilevel"/>
    <w:tmpl w:val="9F50674A"/>
    <w:lvl w:ilvl="0" w:tplc="B16CFEF4">
      <w:start w:val="1"/>
      <w:numFmt w:val="bullet"/>
      <w:lvlText w:val=""/>
      <w:lvlJc w:val="left"/>
      <w:pPr>
        <w:ind w:left="1293" w:hanging="360"/>
      </w:pPr>
      <w:rPr>
        <w:rFonts w:ascii="Symbol" w:hAnsi="Symbol" w:cs="Symbol" w:hint="default"/>
      </w:rPr>
    </w:lvl>
    <w:lvl w:ilvl="1" w:tplc="04190003">
      <w:start w:val="1"/>
      <w:numFmt w:val="bullet"/>
      <w:lvlText w:val="o"/>
      <w:lvlJc w:val="left"/>
      <w:pPr>
        <w:ind w:left="2013" w:hanging="360"/>
      </w:pPr>
      <w:rPr>
        <w:rFonts w:ascii="Courier New" w:hAnsi="Courier New" w:cs="Courier New" w:hint="default"/>
      </w:rPr>
    </w:lvl>
    <w:lvl w:ilvl="2" w:tplc="04190005">
      <w:start w:val="1"/>
      <w:numFmt w:val="bullet"/>
      <w:lvlText w:val=""/>
      <w:lvlJc w:val="left"/>
      <w:pPr>
        <w:ind w:left="2733" w:hanging="360"/>
      </w:pPr>
      <w:rPr>
        <w:rFonts w:ascii="Wingdings" w:hAnsi="Wingdings" w:cs="Wingdings" w:hint="default"/>
      </w:rPr>
    </w:lvl>
    <w:lvl w:ilvl="3" w:tplc="04190001">
      <w:start w:val="1"/>
      <w:numFmt w:val="bullet"/>
      <w:lvlText w:val=""/>
      <w:lvlJc w:val="left"/>
      <w:pPr>
        <w:ind w:left="3453" w:hanging="360"/>
      </w:pPr>
      <w:rPr>
        <w:rFonts w:ascii="Symbol" w:hAnsi="Symbol" w:cs="Symbol" w:hint="default"/>
      </w:rPr>
    </w:lvl>
    <w:lvl w:ilvl="4" w:tplc="04190003">
      <w:start w:val="1"/>
      <w:numFmt w:val="bullet"/>
      <w:lvlText w:val="o"/>
      <w:lvlJc w:val="left"/>
      <w:pPr>
        <w:ind w:left="4173" w:hanging="360"/>
      </w:pPr>
      <w:rPr>
        <w:rFonts w:ascii="Courier New" w:hAnsi="Courier New" w:cs="Courier New" w:hint="default"/>
      </w:rPr>
    </w:lvl>
    <w:lvl w:ilvl="5" w:tplc="04190005">
      <w:start w:val="1"/>
      <w:numFmt w:val="bullet"/>
      <w:lvlText w:val=""/>
      <w:lvlJc w:val="left"/>
      <w:pPr>
        <w:ind w:left="4893" w:hanging="360"/>
      </w:pPr>
      <w:rPr>
        <w:rFonts w:ascii="Wingdings" w:hAnsi="Wingdings" w:cs="Wingdings" w:hint="default"/>
      </w:rPr>
    </w:lvl>
    <w:lvl w:ilvl="6" w:tplc="04190001">
      <w:start w:val="1"/>
      <w:numFmt w:val="bullet"/>
      <w:lvlText w:val=""/>
      <w:lvlJc w:val="left"/>
      <w:pPr>
        <w:ind w:left="5613" w:hanging="360"/>
      </w:pPr>
      <w:rPr>
        <w:rFonts w:ascii="Symbol" w:hAnsi="Symbol" w:cs="Symbol" w:hint="default"/>
      </w:rPr>
    </w:lvl>
    <w:lvl w:ilvl="7" w:tplc="04190003">
      <w:start w:val="1"/>
      <w:numFmt w:val="bullet"/>
      <w:lvlText w:val="o"/>
      <w:lvlJc w:val="left"/>
      <w:pPr>
        <w:ind w:left="6333" w:hanging="360"/>
      </w:pPr>
      <w:rPr>
        <w:rFonts w:ascii="Courier New" w:hAnsi="Courier New" w:cs="Courier New" w:hint="default"/>
      </w:rPr>
    </w:lvl>
    <w:lvl w:ilvl="8" w:tplc="04190005">
      <w:start w:val="1"/>
      <w:numFmt w:val="bullet"/>
      <w:lvlText w:val=""/>
      <w:lvlJc w:val="left"/>
      <w:pPr>
        <w:ind w:left="7053" w:hanging="360"/>
      </w:pPr>
      <w:rPr>
        <w:rFonts w:ascii="Wingdings" w:hAnsi="Wingdings" w:cs="Wingdings" w:hint="default"/>
      </w:rPr>
    </w:lvl>
  </w:abstractNum>
  <w:abstractNum w:abstractNumId="27">
    <w:nsid w:val="475C6066"/>
    <w:multiLevelType w:val="hybridMultilevel"/>
    <w:tmpl w:val="DCFC3B24"/>
    <w:lvl w:ilvl="0" w:tplc="28106BA2">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8">
    <w:nsid w:val="47AE2150"/>
    <w:multiLevelType w:val="hybridMultilevel"/>
    <w:tmpl w:val="510EFE1C"/>
    <w:lvl w:ilvl="0" w:tplc="28106BA2">
      <w:start w:val="1"/>
      <w:numFmt w:val="bullet"/>
      <w:lvlText w:val=""/>
      <w:lvlJc w:val="left"/>
      <w:pPr>
        <w:ind w:left="1230" w:hanging="360"/>
      </w:pPr>
      <w:rPr>
        <w:rFonts w:ascii="Symbol" w:hAnsi="Symbol" w:cs="Symbol" w:hint="default"/>
      </w:rPr>
    </w:lvl>
    <w:lvl w:ilvl="1" w:tplc="04190003">
      <w:start w:val="1"/>
      <w:numFmt w:val="bullet"/>
      <w:lvlText w:val="o"/>
      <w:lvlJc w:val="left"/>
      <w:pPr>
        <w:ind w:left="1950" w:hanging="360"/>
      </w:pPr>
      <w:rPr>
        <w:rFonts w:ascii="Courier New" w:hAnsi="Courier New" w:cs="Courier New" w:hint="default"/>
      </w:rPr>
    </w:lvl>
    <w:lvl w:ilvl="2" w:tplc="04190005">
      <w:start w:val="1"/>
      <w:numFmt w:val="bullet"/>
      <w:lvlText w:val=""/>
      <w:lvlJc w:val="left"/>
      <w:pPr>
        <w:ind w:left="2670" w:hanging="360"/>
      </w:pPr>
      <w:rPr>
        <w:rFonts w:ascii="Wingdings" w:hAnsi="Wingdings" w:cs="Wingdings" w:hint="default"/>
      </w:rPr>
    </w:lvl>
    <w:lvl w:ilvl="3" w:tplc="04190001">
      <w:start w:val="1"/>
      <w:numFmt w:val="bullet"/>
      <w:lvlText w:val=""/>
      <w:lvlJc w:val="left"/>
      <w:pPr>
        <w:ind w:left="3390" w:hanging="360"/>
      </w:pPr>
      <w:rPr>
        <w:rFonts w:ascii="Symbol" w:hAnsi="Symbol" w:cs="Symbol" w:hint="default"/>
      </w:rPr>
    </w:lvl>
    <w:lvl w:ilvl="4" w:tplc="04190003">
      <w:start w:val="1"/>
      <w:numFmt w:val="bullet"/>
      <w:lvlText w:val="o"/>
      <w:lvlJc w:val="left"/>
      <w:pPr>
        <w:ind w:left="4110" w:hanging="360"/>
      </w:pPr>
      <w:rPr>
        <w:rFonts w:ascii="Courier New" w:hAnsi="Courier New" w:cs="Courier New" w:hint="default"/>
      </w:rPr>
    </w:lvl>
    <w:lvl w:ilvl="5" w:tplc="04190005">
      <w:start w:val="1"/>
      <w:numFmt w:val="bullet"/>
      <w:lvlText w:val=""/>
      <w:lvlJc w:val="left"/>
      <w:pPr>
        <w:ind w:left="4830" w:hanging="360"/>
      </w:pPr>
      <w:rPr>
        <w:rFonts w:ascii="Wingdings" w:hAnsi="Wingdings" w:cs="Wingdings" w:hint="default"/>
      </w:rPr>
    </w:lvl>
    <w:lvl w:ilvl="6" w:tplc="04190001">
      <w:start w:val="1"/>
      <w:numFmt w:val="bullet"/>
      <w:lvlText w:val=""/>
      <w:lvlJc w:val="left"/>
      <w:pPr>
        <w:ind w:left="5550" w:hanging="360"/>
      </w:pPr>
      <w:rPr>
        <w:rFonts w:ascii="Symbol" w:hAnsi="Symbol" w:cs="Symbol" w:hint="default"/>
      </w:rPr>
    </w:lvl>
    <w:lvl w:ilvl="7" w:tplc="04190003">
      <w:start w:val="1"/>
      <w:numFmt w:val="bullet"/>
      <w:lvlText w:val="o"/>
      <w:lvlJc w:val="left"/>
      <w:pPr>
        <w:ind w:left="6270" w:hanging="360"/>
      </w:pPr>
      <w:rPr>
        <w:rFonts w:ascii="Courier New" w:hAnsi="Courier New" w:cs="Courier New" w:hint="default"/>
      </w:rPr>
    </w:lvl>
    <w:lvl w:ilvl="8" w:tplc="04190005">
      <w:start w:val="1"/>
      <w:numFmt w:val="bullet"/>
      <w:lvlText w:val=""/>
      <w:lvlJc w:val="left"/>
      <w:pPr>
        <w:ind w:left="6990" w:hanging="360"/>
      </w:pPr>
      <w:rPr>
        <w:rFonts w:ascii="Wingdings" w:hAnsi="Wingdings" w:cs="Wingdings" w:hint="default"/>
      </w:rPr>
    </w:lvl>
  </w:abstractNum>
  <w:abstractNum w:abstractNumId="29">
    <w:nsid w:val="480102FD"/>
    <w:multiLevelType w:val="hybridMultilevel"/>
    <w:tmpl w:val="A9640DDA"/>
    <w:lvl w:ilvl="0" w:tplc="48BE03AC">
      <w:numFmt w:val="bullet"/>
      <w:lvlText w:val="-"/>
      <w:lvlJc w:val="left"/>
      <w:pPr>
        <w:ind w:left="1230" w:hanging="360"/>
      </w:pPr>
      <w:rPr>
        <w:rFonts w:ascii="Times New Roman" w:eastAsia="Times New Roman" w:hAnsi="Times New Roman" w:hint="default"/>
      </w:rPr>
    </w:lvl>
    <w:lvl w:ilvl="1" w:tplc="04190003">
      <w:start w:val="1"/>
      <w:numFmt w:val="bullet"/>
      <w:lvlText w:val="o"/>
      <w:lvlJc w:val="left"/>
      <w:pPr>
        <w:ind w:left="1950" w:hanging="360"/>
      </w:pPr>
      <w:rPr>
        <w:rFonts w:ascii="Courier New" w:hAnsi="Courier New" w:cs="Courier New" w:hint="default"/>
      </w:rPr>
    </w:lvl>
    <w:lvl w:ilvl="2" w:tplc="04190005">
      <w:start w:val="1"/>
      <w:numFmt w:val="bullet"/>
      <w:lvlText w:val=""/>
      <w:lvlJc w:val="left"/>
      <w:pPr>
        <w:ind w:left="2670" w:hanging="360"/>
      </w:pPr>
      <w:rPr>
        <w:rFonts w:ascii="Wingdings" w:hAnsi="Wingdings" w:cs="Wingdings" w:hint="default"/>
      </w:rPr>
    </w:lvl>
    <w:lvl w:ilvl="3" w:tplc="04190001">
      <w:start w:val="1"/>
      <w:numFmt w:val="bullet"/>
      <w:lvlText w:val=""/>
      <w:lvlJc w:val="left"/>
      <w:pPr>
        <w:ind w:left="3390" w:hanging="360"/>
      </w:pPr>
      <w:rPr>
        <w:rFonts w:ascii="Symbol" w:hAnsi="Symbol" w:cs="Symbol" w:hint="default"/>
      </w:rPr>
    </w:lvl>
    <w:lvl w:ilvl="4" w:tplc="04190003">
      <w:start w:val="1"/>
      <w:numFmt w:val="bullet"/>
      <w:lvlText w:val="o"/>
      <w:lvlJc w:val="left"/>
      <w:pPr>
        <w:ind w:left="4110" w:hanging="360"/>
      </w:pPr>
      <w:rPr>
        <w:rFonts w:ascii="Courier New" w:hAnsi="Courier New" w:cs="Courier New" w:hint="default"/>
      </w:rPr>
    </w:lvl>
    <w:lvl w:ilvl="5" w:tplc="04190005">
      <w:start w:val="1"/>
      <w:numFmt w:val="bullet"/>
      <w:lvlText w:val=""/>
      <w:lvlJc w:val="left"/>
      <w:pPr>
        <w:ind w:left="4830" w:hanging="360"/>
      </w:pPr>
      <w:rPr>
        <w:rFonts w:ascii="Wingdings" w:hAnsi="Wingdings" w:cs="Wingdings" w:hint="default"/>
      </w:rPr>
    </w:lvl>
    <w:lvl w:ilvl="6" w:tplc="04190001">
      <w:start w:val="1"/>
      <w:numFmt w:val="bullet"/>
      <w:lvlText w:val=""/>
      <w:lvlJc w:val="left"/>
      <w:pPr>
        <w:ind w:left="5550" w:hanging="360"/>
      </w:pPr>
      <w:rPr>
        <w:rFonts w:ascii="Symbol" w:hAnsi="Symbol" w:cs="Symbol" w:hint="default"/>
      </w:rPr>
    </w:lvl>
    <w:lvl w:ilvl="7" w:tplc="04190003">
      <w:start w:val="1"/>
      <w:numFmt w:val="bullet"/>
      <w:lvlText w:val="o"/>
      <w:lvlJc w:val="left"/>
      <w:pPr>
        <w:ind w:left="6270" w:hanging="360"/>
      </w:pPr>
      <w:rPr>
        <w:rFonts w:ascii="Courier New" w:hAnsi="Courier New" w:cs="Courier New" w:hint="default"/>
      </w:rPr>
    </w:lvl>
    <w:lvl w:ilvl="8" w:tplc="04190005">
      <w:start w:val="1"/>
      <w:numFmt w:val="bullet"/>
      <w:lvlText w:val=""/>
      <w:lvlJc w:val="left"/>
      <w:pPr>
        <w:ind w:left="6990" w:hanging="360"/>
      </w:pPr>
      <w:rPr>
        <w:rFonts w:ascii="Wingdings" w:hAnsi="Wingdings" w:cs="Wingdings" w:hint="default"/>
      </w:rPr>
    </w:lvl>
  </w:abstractNum>
  <w:abstractNum w:abstractNumId="30">
    <w:nsid w:val="48505FF5"/>
    <w:multiLevelType w:val="hybridMultilevel"/>
    <w:tmpl w:val="FFB2F8BC"/>
    <w:lvl w:ilvl="0" w:tplc="B16CFEF4">
      <w:start w:val="1"/>
      <w:numFmt w:val="bullet"/>
      <w:lvlText w:val=""/>
      <w:lvlJc w:val="left"/>
      <w:pPr>
        <w:ind w:left="1230" w:hanging="360"/>
      </w:pPr>
      <w:rPr>
        <w:rFonts w:ascii="Symbol" w:hAnsi="Symbol" w:cs="Symbol" w:hint="default"/>
      </w:rPr>
    </w:lvl>
    <w:lvl w:ilvl="1" w:tplc="04190003">
      <w:start w:val="1"/>
      <w:numFmt w:val="bullet"/>
      <w:lvlText w:val="o"/>
      <w:lvlJc w:val="left"/>
      <w:pPr>
        <w:ind w:left="1950" w:hanging="360"/>
      </w:pPr>
      <w:rPr>
        <w:rFonts w:ascii="Courier New" w:hAnsi="Courier New" w:cs="Courier New" w:hint="default"/>
      </w:rPr>
    </w:lvl>
    <w:lvl w:ilvl="2" w:tplc="04190005">
      <w:start w:val="1"/>
      <w:numFmt w:val="bullet"/>
      <w:lvlText w:val=""/>
      <w:lvlJc w:val="left"/>
      <w:pPr>
        <w:ind w:left="2670" w:hanging="360"/>
      </w:pPr>
      <w:rPr>
        <w:rFonts w:ascii="Wingdings" w:hAnsi="Wingdings" w:cs="Wingdings" w:hint="default"/>
      </w:rPr>
    </w:lvl>
    <w:lvl w:ilvl="3" w:tplc="04190001">
      <w:start w:val="1"/>
      <w:numFmt w:val="bullet"/>
      <w:lvlText w:val=""/>
      <w:lvlJc w:val="left"/>
      <w:pPr>
        <w:ind w:left="3390" w:hanging="360"/>
      </w:pPr>
      <w:rPr>
        <w:rFonts w:ascii="Symbol" w:hAnsi="Symbol" w:cs="Symbol" w:hint="default"/>
      </w:rPr>
    </w:lvl>
    <w:lvl w:ilvl="4" w:tplc="04190003">
      <w:start w:val="1"/>
      <w:numFmt w:val="bullet"/>
      <w:lvlText w:val="o"/>
      <w:lvlJc w:val="left"/>
      <w:pPr>
        <w:ind w:left="4110" w:hanging="360"/>
      </w:pPr>
      <w:rPr>
        <w:rFonts w:ascii="Courier New" w:hAnsi="Courier New" w:cs="Courier New" w:hint="default"/>
      </w:rPr>
    </w:lvl>
    <w:lvl w:ilvl="5" w:tplc="04190005">
      <w:start w:val="1"/>
      <w:numFmt w:val="bullet"/>
      <w:lvlText w:val=""/>
      <w:lvlJc w:val="left"/>
      <w:pPr>
        <w:ind w:left="4830" w:hanging="360"/>
      </w:pPr>
      <w:rPr>
        <w:rFonts w:ascii="Wingdings" w:hAnsi="Wingdings" w:cs="Wingdings" w:hint="default"/>
      </w:rPr>
    </w:lvl>
    <w:lvl w:ilvl="6" w:tplc="04190001">
      <w:start w:val="1"/>
      <w:numFmt w:val="bullet"/>
      <w:lvlText w:val=""/>
      <w:lvlJc w:val="left"/>
      <w:pPr>
        <w:ind w:left="5550" w:hanging="360"/>
      </w:pPr>
      <w:rPr>
        <w:rFonts w:ascii="Symbol" w:hAnsi="Symbol" w:cs="Symbol" w:hint="default"/>
      </w:rPr>
    </w:lvl>
    <w:lvl w:ilvl="7" w:tplc="04190003">
      <w:start w:val="1"/>
      <w:numFmt w:val="bullet"/>
      <w:lvlText w:val="o"/>
      <w:lvlJc w:val="left"/>
      <w:pPr>
        <w:ind w:left="6270" w:hanging="360"/>
      </w:pPr>
      <w:rPr>
        <w:rFonts w:ascii="Courier New" w:hAnsi="Courier New" w:cs="Courier New" w:hint="default"/>
      </w:rPr>
    </w:lvl>
    <w:lvl w:ilvl="8" w:tplc="04190005">
      <w:start w:val="1"/>
      <w:numFmt w:val="bullet"/>
      <w:lvlText w:val=""/>
      <w:lvlJc w:val="left"/>
      <w:pPr>
        <w:ind w:left="6990" w:hanging="360"/>
      </w:pPr>
      <w:rPr>
        <w:rFonts w:ascii="Wingdings" w:hAnsi="Wingdings" w:cs="Wingdings" w:hint="default"/>
      </w:rPr>
    </w:lvl>
  </w:abstractNum>
  <w:abstractNum w:abstractNumId="31">
    <w:nsid w:val="4A1A0038"/>
    <w:multiLevelType w:val="hybridMultilevel"/>
    <w:tmpl w:val="07A6B994"/>
    <w:lvl w:ilvl="0" w:tplc="B16CFEF4">
      <w:start w:val="1"/>
      <w:numFmt w:val="bullet"/>
      <w:lvlText w:val=""/>
      <w:lvlJc w:val="left"/>
      <w:pPr>
        <w:ind w:left="1372" w:hanging="360"/>
      </w:pPr>
      <w:rPr>
        <w:rFonts w:ascii="Symbol" w:hAnsi="Symbol" w:cs="Symbol" w:hint="default"/>
      </w:rPr>
    </w:lvl>
    <w:lvl w:ilvl="1" w:tplc="04190003">
      <w:start w:val="1"/>
      <w:numFmt w:val="bullet"/>
      <w:lvlText w:val="o"/>
      <w:lvlJc w:val="left"/>
      <w:pPr>
        <w:ind w:left="2092" w:hanging="360"/>
      </w:pPr>
      <w:rPr>
        <w:rFonts w:ascii="Courier New" w:hAnsi="Courier New" w:cs="Courier New" w:hint="default"/>
      </w:rPr>
    </w:lvl>
    <w:lvl w:ilvl="2" w:tplc="04190005">
      <w:start w:val="1"/>
      <w:numFmt w:val="bullet"/>
      <w:lvlText w:val=""/>
      <w:lvlJc w:val="left"/>
      <w:pPr>
        <w:ind w:left="2812" w:hanging="360"/>
      </w:pPr>
      <w:rPr>
        <w:rFonts w:ascii="Wingdings" w:hAnsi="Wingdings" w:cs="Wingdings" w:hint="default"/>
      </w:rPr>
    </w:lvl>
    <w:lvl w:ilvl="3" w:tplc="04190001">
      <w:start w:val="1"/>
      <w:numFmt w:val="bullet"/>
      <w:lvlText w:val=""/>
      <w:lvlJc w:val="left"/>
      <w:pPr>
        <w:ind w:left="3532" w:hanging="360"/>
      </w:pPr>
      <w:rPr>
        <w:rFonts w:ascii="Symbol" w:hAnsi="Symbol" w:cs="Symbol" w:hint="default"/>
      </w:rPr>
    </w:lvl>
    <w:lvl w:ilvl="4" w:tplc="04190003">
      <w:start w:val="1"/>
      <w:numFmt w:val="bullet"/>
      <w:lvlText w:val="o"/>
      <w:lvlJc w:val="left"/>
      <w:pPr>
        <w:ind w:left="4252" w:hanging="360"/>
      </w:pPr>
      <w:rPr>
        <w:rFonts w:ascii="Courier New" w:hAnsi="Courier New" w:cs="Courier New" w:hint="default"/>
      </w:rPr>
    </w:lvl>
    <w:lvl w:ilvl="5" w:tplc="04190005">
      <w:start w:val="1"/>
      <w:numFmt w:val="bullet"/>
      <w:lvlText w:val=""/>
      <w:lvlJc w:val="left"/>
      <w:pPr>
        <w:ind w:left="4972" w:hanging="360"/>
      </w:pPr>
      <w:rPr>
        <w:rFonts w:ascii="Wingdings" w:hAnsi="Wingdings" w:cs="Wingdings" w:hint="default"/>
      </w:rPr>
    </w:lvl>
    <w:lvl w:ilvl="6" w:tplc="04190001">
      <w:start w:val="1"/>
      <w:numFmt w:val="bullet"/>
      <w:lvlText w:val=""/>
      <w:lvlJc w:val="left"/>
      <w:pPr>
        <w:ind w:left="5692" w:hanging="360"/>
      </w:pPr>
      <w:rPr>
        <w:rFonts w:ascii="Symbol" w:hAnsi="Symbol" w:cs="Symbol" w:hint="default"/>
      </w:rPr>
    </w:lvl>
    <w:lvl w:ilvl="7" w:tplc="04190003">
      <w:start w:val="1"/>
      <w:numFmt w:val="bullet"/>
      <w:lvlText w:val="o"/>
      <w:lvlJc w:val="left"/>
      <w:pPr>
        <w:ind w:left="6412" w:hanging="360"/>
      </w:pPr>
      <w:rPr>
        <w:rFonts w:ascii="Courier New" w:hAnsi="Courier New" w:cs="Courier New" w:hint="default"/>
      </w:rPr>
    </w:lvl>
    <w:lvl w:ilvl="8" w:tplc="04190005">
      <w:start w:val="1"/>
      <w:numFmt w:val="bullet"/>
      <w:lvlText w:val=""/>
      <w:lvlJc w:val="left"/>
      <w:pPr>
        <w:ind w:left="7132" w:hanging="360"/>
      </w:pPr>
      <w:rPr>
        <w:rFonts w:ascii="Wingdings" w:hAnsi="Wingdings" w:cs="Wingdings" w:hint="default"/>
      </w:rPr>
    </w:lvl>
  </w:abstractNum>
  <w:abstractNum w:abstractNumId="32">
    <w:nsid w:val="4C691C1D"/>
    <w:multiLevelType w:val="hybridMultilevel"/>
    <w:tmpl w:val="537E63AE"/>
    <w:lvl w:ilvl="0" w:tplc="B16CFEF4">
      <w:start w:val="1"/>
      <w:numFmt w:val="bullet"/>
      <w:lvlText w:val=""/>
      <w:lvlJc w:val="left"/>
      <w:pPr>
        <w:ind w:left="1293" w:hanging="360"/>
      </w:pPr>
      <w:rPr>
        <w:rFonts w:ascii="Symbol" w:hAnsi="Symbol" w:cs="Symbol" w:hint="default"/>
      </w:rPr>
    </w:lvl>
    <w:lvl w:ilvl="1" w:tplc="04190003">
      <w:start w:val="1"/>
      <w:numFmt w:val="bullet"/>
      <w:lvlText w:val="o"/>
      <w:lvlJc w:val="left"/>
      <w:pPr>
        <w:ind w:left="2013" w:hanging="360"/>
      </w:pPr>
      <w:rPr>
        <w:rFonts w:ascii="Courier New" w:hAnsi="Courier New" w:cs="Courier New" w:hint="default"/>
      </w:rPr>
    </w:lvl>
    <w:lvl w:ilvl="2" w:tplc="04190005">
      <w:start w:val="1"/>
      <w:numFmt w:val="bullet"/>
      <w:lvlText w:val=""/>
      <w:lvlJc w:val="left"/>
      <w:pPr>
        <w:ind w:left="2733" w:hanging="360"/>
      </w:pPr>
      <w:rPr>
        <w:rFonts w:ascii="Wingdings" w:hAnsi="Wingdings" w:cs="Wingdings" w:hint="default"/>
      </w:rPr>
    </w:lvl>
    <w:lvl w:ilvl="3" w:tplc="04190001">
      <w:start w:val="1"/>
      <w:numFmt w:val="bullet"/>
      <w:lvlText w:val=""/>
      <w:lvlJc w:val="left"/>
      <w:pPr>
        <w:ind w:left="3453" w:hanging="360"/>
      </w:pPr>
      <w:rPr>
        <w:rFonts w:ascii="Symbol" w:hAnsi="Symbol" w:cs="Symbol" w:hint="default"/>
      </w:rPr>
    </w:lvl>
    <w:lvl w:ilvl="4" w:tplc="04190003">
      <w:start w:val="1"/>
      <w:numFmt w:val="bullet"/>
      <w:lvlText w:val="o"/>
      <w:lvlJc w:val="left"/>
      <w:pPr>
        <w:ind w:left="4173" w:hanging="360"/>
      </w:pPr>
      <w:rPr>
        <w:rFonts w:ascii="Courier New" w:hAnsi="Courier New" w:cs="Courier New" w:hint="default"/>
      </w:rPr>
    </w:lvl>
    <w:lvl w:ilvl="5" w:tplc="04190005">
      <w:start w:val="1"/>
      <w:numFmt w:val="bullet"/>
      <w:lvlText w:val=""/>
      <w:lvlJc w:val="left"/>
      <w:pPr>
        <w:ind w:left="4893" w:hanging="360"/>
      </w:pPr>
      <w:rPr>
        <w:rFonts w:ascii="Wingdings" w:hAnsi="Wingdings" w:cs="Wingdings" w:hint="default"/>
      </w:rPr>
    </w:lvl>
    <w:lvl w:ilvl="6" w:tplc="04190001">
      <w:start w:val="1"/>
      <w:numFmt w:val="bullet"/>
      <w:lvlText w:val=""/>
      <w:lvlJc w:val="left"/>
      <w:pPr>
        <w:ind w:left="5613" w:hanging="360"/>
      </w:pPr>
      <w:rPr>
        <w:rFonts w:ascii="Symbol" w:hAnsi="Symbol" w:cs="Symbol" w:hint="default"/>
      </w:rPr>
    </w:lvl>
    <w:lvl w:ilvl="7" w:tplc="04190003">
      <w:start w:val="1"/>
      <w:numFmt w:val="bullet"/>
      <w:lvlText w:val="o"/>
      <w:lvlJc w:val="left"/>
      <w:pPr>
        <w:ind w:left="6333" w:hanging="360"/>
      </w:pPr>
      <w:rPr>
        <w:rFonts w:ascii="Courier New" w:hAnsi="Courier New" w:cs="Courier New" w:hint="default"/>
      </w:rPr>
    </w:lvl>
    <w:lvl w:ilvl="8" w:tplc="04190005">
      <w:start w:val="1"/>
      <w:numFmt w:val="bullet"/>
      <w:lvlText w:val=""/>
      <w:lvlJc w:val="left"/>
      <w:pPr>
        <w:ind w:left="7053" w:hanging="360"/>
      </w:pPr>
      <w:rPr>
        <w:rFonts w:ascii="Wingdings" w:hAnsi="Wingdings" w:cs="Wingdings" w:hint="default"/>
      </w:rPr>
    </w:lvl>
  </w:abstractNum>
  <w:abstractNum w:abstractNumId="33">
    <w:nsid w:val="4E0963B9"/>
    <w:multiLevelType w:val="hybridMultilevel"/>
    <w:tmpl w:val="E3164872"/>
    <w:lvl w:ilvl="0" w:tplc="BD62F532">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34">
    <w:nsid w:val="4E38069A"/>
    <w:multiLevelType w:val="hybridMultilevel"/>
    <w:tmpl w:val="00983014"/>
    <w:lvl w:ilvl="0" w:tplc="B16CFEF4">
      <w:start w:val="1"/>
      <w:numFmt w:val="bullet"/>
      <w:lvlText w:val=""/>
      <w:lvlJc w:val="left"/>
      <w:pPr>
        <w:ind w:left="1230" w:hanging="360"/>
      </w:pPr>
      <w:rPr>
        <w:rFonts w:ascii="Symbol" w:hAnsi="Symbol" w:cs="Symbol" w:hint="default"/>
      </w:rPr>
    </w:lvl>
    <w:lvl w:ilvl="1" w:tplc="04190003">
      <w:start w:val="1"/>
      <w:numFmt w:val="bullet"/>
      <w:lvlText w:val="o"/>
      <w:lvlJc w:val="left"/>
      <w:pPr>
        <w:ind w:left="1950" w:hanging="360"/>
      </w:pPr>
      <w:rPr>
        <w:rFonts w:ascii="Courier New" w:hAnsi="Courier New" w:cs="Courier New" w:hint="default"/>
      </w:rPr>
    </w:lvl>
    <w:lvl w:ilvl="2" w:tplc="04190005">
      <w:start w:val="1"/>
      <w:numFmt w:val="bullet"/>
      <w:lvlText w:val=""/>
      <w:lvlJc w:val="left"/>
      <w:pPr>
        <w:ind w:left="2670" w:hanging="360"/>
      </w:pPr>
      <w:rPr>
        <w:rFonts w:ascii="Wingdings" w:hAnsi="Wingdings" w:cs="Wingdings" w:hint="default"/>
      </w:rPr>
    </w:lvl>
    <w:lvl w:ilvl="3" w:tplc="04190001">
      <w:start w:val="1"/>
      <w:numFmt w:val="bullet"/>
      <w:lvlText w:val=""/>
      <w:lvlJc w:val="left"/>
      <w:pPr>
        <w:ind w:left="3390" w:hanging="360"/>
      </w:pPr>
      <w:rPr>
        <w:rFonts w:ascii="Symbol" w:hAnsi="Symbol" w:cs="Symbol" w:hint="default"/>
      </w:rPr>
    </w:lvl>
    <w:lvl w:ilvl="4" w:tplc="04190003">
      <w:start w:val="1"/>
      <w:numFmt w:val="bullet"/>
      <w:lvlText w:val="o"/>
      <w:lvlJc w:val="left"/>
      <w:pPr>
        <w:ind w:left="4110" w:hanging="360"/>
      </w:pPr>
      <w:rPr>
        <w:rFonts w:ascii="Courier New" w:hAnsi="Courier New" w:cs="Courier New" w:hint="default"/>
      </w:rPr>
    </w:lvl>
    <w:lvl w:ilvl="5" w:tplc="04190005">
      <w:start w:val="1"/>
      <w:numFmt w:val="bullet"/>
      <w:lvlText w:val=""/>
      <w:lvlJc w:val="left"/>
      <w:pPr>
        <w:ind w:left="4830" w:hanging="360"/>
      </w:pPr>
      <w:rPr>
        <w:rFonts w:ascii="Wingdings" w:hAnsi="Wingdings" w:cs="Wingdings" w:hint="default"/>
      </w:rPr>
    </w:lvl>
    <w:lvl w:ilvl="6" w:tplc="04190001">
      <w:start w:val="1"/>
      <w:numFmt w:val="bullet"/>
      <w:lvlText w:val=""/>
      <w:lvlJc w:val="left"/>
      <w:pPr>
        <w:ind w:left="5550" w:hanging="360"/>
      </w:pPr>
      <w:rPr>
        <w:rFonts w:ascii="Symbol" w:hAnsi="Symbol" w:cs="Symbol" w:hint="default"/>
      </w:rPr>
    </w:lvl>
    <w:lvl w:ilvl="7" w:tplc="04190003">
      <w:start w:val="1"/>
      <w:numFmt w:val="bullet"/>
      <w:lvlText w:val="o"/>
      <w:lvlJc w:val="left"/>
      <w:pPr>
        <w:ind w:left="6270" w:hanging="360"/>
      </w:pPr>
      <w:rPr>
        <w:rFonts w:ascii="Courier New" w:hAnsi="Courier New" w:cs="Courier New" w:hint="default"/>
      </w:rPr>
    </w:lvl>
    <w:lvl w:ilvl="8" w:tplc="04190005">
      <w:start w:val="1"/>
      <w:numFmt w:val="bullet"/>
      <w:lvlText w:val=""/>
      <w:lvlJc w:val="left"/>
      <w:pPr>
        <w:ind w:left="6990" w:hanging="360"/>
      </w:pPr>
      <w:rPr>
        <w:rFonts w:ascii="Wingdings" w:hAnsi="Wingdings" w:cs="Wingdings" w:hint="default"/>
      </w:rPr>
    </w:lvl>
  </w:abstractNum>
  <w:abstractNum w:abstractNumId="35">
    <w:nsid w:val="513D6871"/>
    <w:multiLevelType w:val="hybridMultilevel"/>
    <w:tmpl w:val="257092FC"/>
    <w:lvl w:ilvl="0" w:tplc="B16CFEF4">
      <w:start w:val="1"/>
      <w:numFmt w:val="bullet"/>
      <w:lvlText w:val=""/>
      <w:lvlJc w:val="left"/>
      <w:pPr>
        <w:ind w:left="1293" w:hanging="360"/>
      </w:pPr>
      <w:rPr>
        <w:rFonts w:ascii="Symbol" w:hAnsi="Symbol" w:cs="Symbol" w:hint="default"/>
      </w:rPr>
    </w:lvl>
    <w:lvl w:ilvl="1" w:tplc="04190003">
      <w:start w:val="1"/>
      <w:numFmt w:val="bullet"/>
      <w:lvlText w:val="o"/>
      <w:lvlJc w:val="left"/>
      <w:pPr>
        <w:ind w:left="2013" w:hanging="360"/>
      </w:pPr>
      <w:rPr>
        <w:rFonts w:ascii="Courier New" w:hAnsi="Courier New" w:cs="Courier New" w:hint="default"/>
      </w:rPr>
    </w:lvl>
    <w:lvl w:ilvl="2" w:tplc="04190005">
      <w:start w:val="1"/>
      <w:numFmt w:val="bullet"/>
      <w:lvlText w:val=""/>
      <w:lvlJc w:val="left"/>
      <w:pPr>
        <w:ind w:left="2733" w:hanging="360"/>
      </w:pPr>
      <w:rPr>
        <w:rFonts w:ascii="Wingdings" w:hAnsi="Wingdings" w:cs="Wingdings" w:hint="default"/>
      </w:rPr>
    </w:lvl>
    <w:lvl w:ilvl="3" w:tplc="04190001">
      <w:start w:val="1"/>
      <w:numFmt w:val="bullet"/>
      <w:lvlText w:val=""/>
      <w:lvlJc w:val="left"/>
      <w:pPr>
        <w:ind w:left="3453" w:hanging="360"/>
      </w:pPr>
      <w:rPr>
        <w:rFonts w:ascii="Symbol" w:hAnsi="Symbol" w:cs="Symbol" w:hint="default"/>
      </w:rPr>
    </w:lvl>
    <w:lvl w:ilvl="4" w:tplc="04190003">
      <w:start w:val="1"/>
      <w:numFmt w:val="bullet"/>
      <w:lvlText w:val="o"/>
      <w:lvlJc w:val="left"/>
      <w:pPr>
        <w:ind w:left="4173" w:hanging="360"/>
      </w:pPr>
      <w:rPr>
        <w:rFonts w:ascii="Courier New" w:hAnsi="Courier New" w:cs="Courier New" w:hint="default"/>
      </w:rPr>
    </w:lvl>
    <w:lvl w:ilvl="5" w:tplc="04190005">
      <w:start w:val="1"/>
      <w:numFmt w:val="bullet"/>
      <w:lvlText w:val=""/>
      <w:lvlJc w:val="left"/>
      <w:pPr>
        <w:ind w:left="4893" w:hanging="360"/>
      </w:pPr>
      <w:rPr>
        <w:rFonts w:ascii="Wingdings" w:hAnsi="Wingdings" w:cs="Wingdings" w:hint="default"/>
      </w:rPr>
    </w:lvl>
    <w:lvl w:ilvl="6" w:tplc="04190001">
      <w:start w:val="1"/>
      <w:numFmt w:val="bullet"/>
      <w:lvlText w:val=""/>
      <w:lvlJc w:val="left"/>
      <w:pPr>
        <w:ind w:left="5613" w:hanging="360"/>
      </w:pPr>
      <w:rPr>
        <w:rFonts w:ascii="Symbol" w:hAnsi="Symbol" w:cs="Symbol" w:hint="default"/>
      </w:rPr>
    </w:lvl>
    <w:lvl w:ilvl="7" w:tplc="04190003">
      <w:start w:val="1"/>
      <w:numFmt w:val="bullet"/>
      <w:lvlText w:val="o"/>
      <w:lvlJc w:val="left"/>
      <w:pPr>
        <w:ind w:left="6333" w:hanging="360"/>
      </w:pPr>
      <w:rPr>
        <w:rFonts w:ascii="Courier New" w:hAnsi="Courier New" w:cs="Courier New" w:hint="default"/>
      </w:rPr>
    </w:lvl>
    <w:lvl w:ilvl="8" w:tplc="04190005">
      <w:start w:val="1"/>
      <w:numFmt w:val="bullet"/>
      <w:lvlText w:val=""/>
      <w:lvlJc w:val="left"/>
      <w:pPr>
        <w:ind w:left="7053" w:hanging="360"/>
      </w:pPr>
      <w:rPr>
        <w:rFonts w:ascii="Wingdings" w:hAnsi="Wingdings" w:cs="Wingdings" w:hint="default"/>
      </w:rPr>
    </w:lvl>
  </w:abstractNum>
  <w:abstractNum w:abstractNumId="36">
    <w:nsid w:val="58EF1EB2"/>
    <w:multiLevelType w:val="hybridMultilevel"/>
    <w:tmpl w:val="9BD24A3E"/>
    <w:lvl w:ilvl="0" w:tplc="B16CFEF4">
      <w:start w:val="1"/>
      <w:numFmt w:val="bullet"/>
      <w:lvlText w:val=""/>
      <w:lvlJc w:val="left"/>
      <w:pPr>
        <w:ind w:left="1230" w:hanging="360"/>
      </w:pPr>
      <w:rPr>
        <w:rFonts w:ascii="Symbol" w:hAnsi="Symbol" w:cs="Symbol" w:hint="default"/>
      </w:rPr>
    </w:lvl>
    <w:lvl w:ilvl="1" w:tplc="04190003">
      <w:start w:val="1"/>
      <w:numFmt w:val="bullet"/>
      <w:lvlText w:val="o"/>
      <w:lvlJc w:val="left"/>
      <w:pPr>
        <w:ind w:left="1950" w:hanging="360"/>
      </w:pPr>
      <w:rPr>
        <w:rFonts w:ascii="Courier New" w:hAnsi="Courier New" w:cs="Courier New" w:hint="default"/>
      </w:rPr>
    </w:lvl>
    <w:lvl w:ilvl="2" w:tplc="04190005">
      <w:start w:val="1"/>
      <w:numFmt w:val="bullet"/>
      <w:lvlText w:val=""/>
      <w:lvlJc w:val="left"/>
      <w:pPr>
        <w:ind w:left="2670" w:hanging="360"/>
      </w:pPr>
      <w:rPr>
        <w:rFonts w:ascii="Wingdings" w:hAnsi="Wingdings" w:cs="Wingdings" w:hint="default"/>
      </w:rPr>
    </w:lvl>
    <w:lvl w:ilvl="3" w:tplc="04190001">
      <w:start w:val="1"/>
      <w:numFmt w:val="bullet"/>
      <w:lvlText w:val=""/>
      <w:lvlJc w:val="left"/>
      <w:pPr>
        <w:ind w:left="3390" w:hanging="360"/>
      </w:pPr>
      <w:rPr>
        <w:rFonts w:ascii="Symbol" w:hAnsi="Symbol" w:cs="Symbol" w:hint="default"/>
      </w:rPr>
    </w:lvl>
    <w:lvl w:ilvl="4" w:tplc="04190003">
      <w:start w:val="1"/>
      <w:numFmt w:val="bullet"/>
      <w:lvlText w:val="o"/>
      <w:lvlJc w:val="left"/>
      <w:pPr>
        <w:ind w:left="4110" w:hanging="360"/>
      </w:pPr>
      <w:rPr>
        <w:rFonts w:ascii="Courier New" w:hAnsi="Courier New" w:cs="Courier New" w:hint="default"/>
      </w:rPr>
    </w:lvl>
    <w:lvl w:ilvl="5" w:tplc="04190005">
      <w:start w:val="1"/>
      <w:numFmt w:val="bullet"/>
      <w:lvlText w:val=""/>
      <w:lvlJc w:val="left"/>
      <w:pPr>
        <w:ind w:left="4830" w:hanging="360"/>
      </w:pPr>
      <w:rPr>
        <w:rFonts w:ascii="Wingdings" w:hAnsi="Wingdings" w:cs="Wingdings" w:hint="default"/>
      </w:rPr>
    </w:lvl>
    <w:lvl w:ilvl="6" w:tplc="04190001">
      <w:start w:val="1"/>
      <w:numFmt w:val="bullet"/>
      <w:lvlText w:val=""/>
      <w:lvlJc w:val="left"/>
      <w:pPr>
        <w:ind w:left="5550" w:hanging="360"/>
      </w:pPr>
      <w:rPr>
        <w:rFonts w:ascii="Symbol" w:hAnsi="Symbol" w:cs="Symbol" w:hint="default"/>
      </w:rPr>
    </w:lvl>
    <w:lvl w:ilvl="7" w:tplc="04190003">
      <w:start w:val="1"/>
      <w:numFmt w:val="bullet"/>
      <w:lvlText w:val="o"/>
      <w:lvlJc w:val="left"/>
      <w:pPr>
        <w:ind w:left="6270" w:hanging="360"/>
      </w:pPr>
      <w:rPr>
        <w:rFonts w:ascii="Courier New" w:hAnsi="Courier New" w:cs="Courier New" w:hint="default"/>
      </w:rPr>
    </w:lvl>
    <w:lvl w:ilvl="8" w:tplc="04190005">
      <w:start w:val="1"/>
      <w:numFmt w:val="bullet"/>
      <w:lvlText w:val=""/>
      <w:lvlJc w:val="left"/>
      <w:pPr>
        <w:ind w:left="6990" w:hanging="360"/>
      </w:pPr>
      <w:rPr>
        <w:rFonts w:ascii="Wingdings" w:hAnsi="Wingdings" w:cs="Wingdings" w:hint="default"/>
      </w:rPr>
    </w:lvl>
  </w:abstractNum>
  <w:abstractNum w:abstractNumId="37">
    <w:nsid w:val="63F61D0D"/>
    <w:multiLevelType w:val="hybridMultilevel"/>
    <w:tmpl w:val="5CBCF2C2"/>
    <w:lvl w:ilvl="0" w:tplc="DF60281A">
      <w:start w:val="1"/>
      <w:numFmt w:val="bullet"/>
      <w:lvlText w:val=""/>
      <w:lvlJc w:val="left"/>
      <w:pPr>
        <w:ind w:left="1004" w:hanging="360"/>
      </w:pPr>
      <w:rPr>
        <w:rFonts w:ascii="Symbol" w:hAnsi="Symbol" w:cs="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cs="Wingdings" w:hint="default"/>
      </w:rPr>
    </w:lvl>
    <w:lvl w:ilvl="3" w:tplc="04190001">
      <w:start w:val="1"/>
      <w:numFmt w:val="bullet"/>
      <w:lvlText w:val=""/>
      <w:lvlJc w:val="left"/>
      <w:pPr>
        <w:ind w:left="3164" w:hanging="360"/>
      </w:pPr>
      <w:rPr>
        <w:rFonts w:ascii="Symbol" w:hAnsi="Symbol" w:cs="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cs="Wingdings" w:hint="default"/>
      </w:rPr>
    </w:lvl>
    <w:lvl w:ilvl="6" w:tplc="04190001">
      <w:start w:val="1"/>
      <w:numFmt w:val="bullet"/>
      <w:lvlText w:val=""/>
      <w:lvlJc w:val="left"/>
      <w:pPr>
        <w:ind w:left="5324" w:hanging="360"/>
      </w:pPr>
      <w:rPr>
        <w:rFonts w:ascii="Symbol" w:hAnsi="Symbol" w:cs="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cs="Wingdings" w:hint="default"/>
      </w:rPr>
    </w:lvl>
  </w:abstractNum>
  <w:abstractNum w:abstractNumId="38">
    <w:nsid w:val="67EA3FBB"/>
    <w:multiLevelType w:val="hybridMultilevel"/>
    <w:tmpl w:val="60760C9E"/>
    <w:lvl w:ilvl="0" w:tplc="B16CFEF4">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9">
    <w:nsid w:val="712E3CF5"/>
    <w:multiLevelType w:val="hybridMultilevel"/>
    <w:tmpl w:val="6B2A97EE"/>
    <w:lvl w:ilvl="0" w:tplc="BD62F532">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0">
    <w:nsid w:val="74716456"/>
    <w:multiLevelType w:val="hybridMultilevel"/>
    <w:tmpl w:val="9C9230DA"/>
    <w:lvl w:ilvl="0" w:tplc="28106BA2">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41">
    <w:nsid w:val="753C5AA5"/>
    <w:multiLevelType w:val="hybridMultilevel"/>
    <w:tmpl w:val="5A10A1A2"/>
    <w:lvl w:ilvl="0" w:tplc="B16CFEF4">
      <w:start w:val="1"/>
      <w:numFmt w:val="bullet"/>
      <w:lvlText w:val=""/>
      <w:lvlJc w:val="left"/>
      <w:pPr>
        <w:ind w:left="1230" w:hanging="360"/>
      </w:pPr>
      <w:rPr>
        <w:rFonts w:ascii="Symbol" w:hAnsi="Symbol" w:cs="Symbol" w:hint="default"/>
      </w:rPr>
    </w:lvl>
    <w:lvl w:ilvl="1" w:tplc="04190003">
      <w:start w:val="1"/>
      <w:numFmt w:val="bullet"/>
      <w:lvlText w:val="o"/>
      <w:lvlJc w:val="left"/>
      <w:pPr>
        <w:ind w:left="1950" w:hanging="360"/>
      </w:pPr>
      <w:rPr>
        <w:rFonts w:ascii="Courier New" w:hAnsi="Courier New" w:cs="Courier New" w:hint="default"/>
      </w:rPr>
    </w:lvl>
    <w:lvl w:ilvl="2" w:tplc="04190005">
      <w:start w:val="1"/>
      <w:numFmt w:val="bullet"/>
      <w:lvlText w:val=""/>
      <w:lvlJc w:val="left"/>
      <w:pPr>
        <w:ind w:left="2670" w:hanging="360"/>
      </w:pPr>
      <w:rPr>
        <w:rFonts w:ascii="Wingdings" w:hAnsi="Wingdings" w:cs="Wingdings" w:hint="default"/>
      </w:rPr>
    </w:lvl>
    <w:lvl w:ilvl="3" w:tplc="04190001">
      <w:start w:val="1"/>
      <w:numFmt w:val="bullet"/>
      <w:lvlText w:val=""/>
      <w:lvlJc w:val="left"/>
      <w:pPr>
        <w:ind w:left="3390" w:hanging="360"/>
      </w:pPr>
      <w:rPr>
        <w:rFonts w:ascii="Symbol" w:hAnsi="Symbol" w:cs="Symbol" w:hint="default"/>
      </w:rPr>
    </w:lvl>
    <w:lvl w:ilvl="4" w:tplc="04190003">
      <w:start w:val="1"/>
      <w:numFmt w:val="bullet"/>
      <w:lvlText w:val="o"/>
      <w:lvlJc w:val="left"/>
      <w:pPr>
        <w:ind w:left="4110" w:hanging="360"/>
      </w:pPr>
      <w:rPr>
        <w:rFonts w:ascii="Courier New" w:hAnsi="Courier New" w:cs="Courier New" w:hint="default"/>
      </w:rPr>
    </w:lvl>
    <w:lvl w:ilvl="5" w:tplc="04190005">
      <w:start w:val="1"/>
      <w:numFmt w:val="bullet"/>
      <w:lvlText w:val=""/>
      <w:lvlJc w:val="left"/>
      <w:pPr>
        <w:ind w:left="4830" w:hanging="360"/>
      </w:pPr>
      <w:rPr>
        <w:rFonts w:ascii="Wingdings" w:hAnsi="Wingdings" w:cs="Wingdings" w:hint="default"/>
      </w:rPr>
    </w:lvl>
    <w:lvl w:ilvl="6" w:tplc="04190001">
      <w:start w:val="1"/>
      <w:numFmt w:val="bullet"/>
      <w:lvlText w:val=""/>
      <w:lvlJc w:val="left"/>
      <w:pPr>
        <w:ind w:left="5550" w:hanging="360"/>
      </w:pPr>
      <w:rPr>
        <w:rFonts w:ascii="Symbol" w:hAnsi="Symbol" w:cs="Symbol" w:hint="default"/>
      </w:rPr>
    </w:lvl>
    <w:lvl w:ilvl="7" w:tplc="04190003">
      <w:start w:val="1"/>
      <w:numFmt w:val="bullet"/>
      <w:lvlText w:val="o"/>
      <w:lvlJc w:val="left"/>
      <w:pPr>
        <w:ind w:left="6270" w:hanging="360"/>
      </w:pPr>
      <w:rPr>
        <w:rFonts w:ascii="Courier New" w:hAnsi="Courier New" w:cs="Courier New" w:hint="default"/>
      </w:rPr>
    </w:lvl>
    <w:lvl w:ilvl="8" w:tplc="04190005">
      <w:start w:val="1"/>
      <w:numFmt w:val="bullet"/>
      <w:lvlText w:val=""/>
      <w:lvlJc w:val="left"/>
      <w:pPr>
        <w:ind w:left="6990" w:hanging="360"/>
      </w:pPr>
      <w:rPr>
        <w:rFonts w:ascii="Wingdings" w:hAnsi="Wingdings" w:cs="Wingdings" w:hint="default"/>
      </w:rPr>
    </w:lvl>
  </w:abstractNum>
  <w:abstractNum w:abstractNumId="42">
    <w:nsid w:val="755B7867"/>
    <w:multiLevelType w:val="hybridMultilevel"/>
    <w:tmpl w:val="A672EF82"/>
    <w:lvl w:ilvl="0" w:tplc="B16CFEF4">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3">
    <w:nsid w:val="76980088"/>
    <w:multiLevelType w:val="hybridMultilevel"/>
    <w:tmpl w:val="180ABF5A"/>
    <w:lvl w:ilvl="0" w:tplc="B16CFEF4">
      <w:start w:val="1"/>
      <w:numFmt w:val="bullet"/>
      <w:lvlText w:val=""/>
      <w:lvlJc w:val="left"/>
      <w:pPr>
        <w:ind w:left="1275" w:hanging="360"/>
      </w:pPr>
      <w:rPr>
        <w:rFonts w:ascii="Symbol" w:hAnsi="Symbol" w:cs="Symbol" w:hint="default"/>
      </w:rPr>
    </w:lvl>
    <w:lvl w:ilvl="1" w:tplc="04190003">
      <w:start w:val="1"/>
      <w:numFmt w:val="bullet"/>
      <w:lvlText w:val="o"/>
      <w:lvlJc w:val="left"/>
      <w:pPr>
        <w:ind w:left="1995" w:hanging="360"/>
      </w:pPr>
      <w:rPr>
        <w:rFonts w:ascii="Courier New" w:hAnsi="Courier New" w:cs="Courier New" w:hint="default"/>
      </w:rPr>
    </w:lvl>
    <w:lvl w:ilvl="2" w:tplc="04190005">
      <w:start w:val="1"/>
      <w:numFmt w:val="bullet"/>
      <w:lvlText w:val=""/>
      <w:lvlJc w:val="left"/>
      <w:pPr>
        <w:ind w:left="2715" w:hanging="360"/>
      </w:pPr>
      <w:rPr>
        <w:rFonts w:ascii="Wingdings" w:hAnsi="Wingdings" w:cs="Wingdings" w:hint="default"/>
      </w:rPr>
    </w:lvl>
    <w:lvl w:ilvl="3" w:tplc="04190001">
      <w:start w:val="1"/>
      <w:numFmt w:val="bullet"/>
      <w:lvlText w:val=""/>
      <w:lvlJc w:val="left"/>
      <w:pPr>
        <w:ind w:left="3435" w:hanging="360"/>
      </w:pPr>
      <w:rPr>
        <w:rFonts w:ascii="Symbol" w:hAnsi="Symbol" w:cs="Symbol" w:hint="default"/>
      </w:rPr>
    </w:lvl>
    <w:lvl w:ilvl="4" w:tplc="04190003">
      <w:start w:val="1"/>
      <w:numFmt w:val="bullet"/>
      <w:lvlText w:val="o"/>
      <w:lvlJc w:val="left"/>
      <w:pPr>
        <w:ind w:left="4155" w:hanging="360"/>
      </w:pPr>
      <w:rPr>
        <w:rFonts w:ascii="Courier New" w:hAnsi="Courier New" w:cs="Courier New" w:hint="default"/>
      </w:rPr>
    </w:lvl>
    <w:lvl w:ilvl="5" w:tplc="04190005">
      <w:start w:val="1"/>
      <w:numFmt w:val="bullet"/>
      <w:lvlText w:val=""/>
      <w:lvlJc w:val="left"/>
      <w:pPr>
        <w:ind w:left="4875" w:hanging="360"/>
      </w:pPr>
      <w:rPr>
        <w:rFonts w:ascii="Wingdings" w:hAnsi="Wingdings" w:cs="Wingdings" w:hint="default"/>
      </w:rPr>
    </w:lvl>
    <w:lvl w:ilvl="6" w:tplc="04190001">
      <w:start w:val="1"/>
      <w:numFmt w:val="bullet"/>
      <w:lvlText w:val=""/>
      <w:lvlJc w:val="left"/>
      <w:pPr>
        <w:ind w:left="5595" w:hanging="360"/>
      </w:pPr>
      <w:rPr>
        <w:rFonts w:ascii="Symbol" w:hAnsi="Symbol" w:cs="Symbol" w:hint="default"/>
      </w:rPr>
    </w:lvl>
    <w:lvl w:ilvl="7" w:tplc="04190003">
      <w:start w:val="1"/>
      <w:numFmt w:val="bullet"/>
      <w:lvlText w:val="o"/>
      <w:lvlJc w:val="left"/>
      <w:pPr>
        <w:ind w:left="6315" w:hanging="360"/>
      </w:pPr>
      <w:rPr>
        <w:rFonts w:ascii="Courier New" w:hAnsi="Courier New" w:cs="Courier New" w:hint="default"/>
      </w:rPr>
    </w:lvl>
    <w:lvl w:ilvl="8" w:tplc="04190005">
      <w:start w:val="1"/>
      <w:numFmt w:val="bullet"/>
      <w:lvlText w:val=""/>
      <w:lvlJc w:val="left"/>
      <w:pPr>
        <w:ind w:left="7035" w:hanging="360"/>
      </w:pPr>
      <w:rPr>
        <w:rFonts w:ascii="Wingdings" w:hAnsi="Wingdings" w:cs="Wingdings" w:hint="default"/>
      </w:rPr>
    </w:lvl>
  </w:abstractNum>
  <w:abstractNum w:abstractNumId="44">
    <w:nsid w:val="77025427"/>
    <w:multiLevelType w:val="hybridMultilevel"/>
    <w:tmpl w:val="4EE4EF7C"/>
    <w:lvl w:ilvl="0" w:tplc="B16CFEF4">
      <w:start w:val="1"/>
      <w:numFmt w:val="bullet"/>
      <w:lvlText w:val=""/>
      <w:lvlJc w:val="left"/>
      <w:pPr>
        <w:ind w:left="1230" w:hanging="360"/>
      </w:pPr>
      <w:rPr>
        <w:rFonts w:ascii="Symbol" w:hAnsi="Symbol" w:cs="Symbol" w:hint="default"/>
      </w:rPr>
    </w:lvl>
    <w:lvl w:ilvl="1" w:tplc="04190003">
      <w:start w:val="1"/>
      <w:numFmt w:val="bullet"/>
      <w:lvlText w:val="o"/>
      <w:lvlJc w:val="left"/>
      <w:pPr>
        <w:ind w:left="1950" w:hanging="360"/>
      </w:pPr>
      <w:rPr>
        <w:rFonts w:ascii="Courier New" w:hAnsi="Courier New" w:cs="Courier New" w:hint="default"/>
      </w:rPr>
    </w:lvl>
    <w:lvl w:ilvl="2" w:tplc="04190005">
      <w:start w:val="1"/>
      <w:numFmt w:val="bullet"/>
      <w:lvlText w:val=""/>
      <w:lvlJc w:val="left"/>
      <w:pPr>
        <w:ind w:left="2670" w:hanging="360"/>
      </w:pPr>
      <w:rPr>
        <w:rFonts w:ascii="Wingdings" w:hAnsi="Wingdings" w:cs="Wingdings" w:hint="default"/>
      </w:rPr>
    </w:lvl>
    <w:lvl w:ilvl="3" w:tplc="04190001">
      <w:start w:val="1"/>
      <w:numFmt w:val="bullet"/>
      <w:lvlText w:val=""/>
      <w:lvlJc w:val="left"/>
      <w:pPr>
        <w:ind w:left="3390" w:hanging="360"/>
      </w:pPr>
      <w:rPr>
        <w:rFonts w:ascii="Symbol" w:hAnsi="Symbol" w:cs="Symbol" w:hint="default"/>
      </w:rPr>
    </w:lvl>
    <w:lvl w:ilvl="4" w:tplc="04190003">
      <w:start w:val="1"/>
      <w:numFmt w:val="bullet"/>
      <w:lvlText w:val="o"/>
      <w:lvlJc w:val="left"/>
      <w:pPr>
        <w:ind w:left="4110" w:hanging="360"/>
      </w:pPr>
      <w:rPr>
        <w:rFonts w:ascii="Courier New" w:hAnsi="Courier New" w:cs="Courier New" w:hint="default"/>
      </w:rPr>
    </w:lvl>
    <w:lvl w:ilvl="5" w:tplc="04190005">
      <w:start w:val="1"/>
      <w:numFmt w:val="bullet"/>
      <w:lvlText w:val=""/>
      <w:lvlJc w:val="left"/>
      <w:pPr>
        <w:ind w:left="4830" w:hanging="360"/>
      </w:pPr>
      <w:rPr>
        <w:rFonts w:ascii="Wingdings" w:hAnsi="Wingdings" w:cs="Wingdings" w:hint="default"/>
      </w:rPr>
    </w:lvl>
    <w:lvl w:ilvl="6" w:tplc="04190001">
      <w:start w:val="1"/>
      <w:numFmt w:val="bullet"/>
      <w:lvlText w:val=""/>
      <w:lvlJc w:val="left"/>
      <w:pPr>
        <w:ind w:left="5550" w:hanging="360"/>
      </w:pPr>
      <w:rPr>
        <w:rFonts w:ascii="Symbol" w:hAnsi="Symbol" w:cs="Symbol" w:hint="default"/>
      </w:rPr>
    </w:lvl>
    <w:lvl w:ilvl="7" w:tplc="04190003">
      <w:start w:val="1"/>
      <w:numFmt w:val="bullet"/>
      <w:lvlText w:val="o"/>
      <w:lvlJc w:val="left"/>
      <w:pPr>
        <w:ind w:left="6270" w:hanging="360"/>
      </w:pPr>
      <w:rPr>
        <w:rFonts w:ascii="Courier New" w:hAnsi="Courier New" w:cs="Courier New" w:hint="default"/>
      </w:rPr>
    </w:lvl>
    <w:lvl w:ilvl="8" w:tplc="04190005">
      <w:start w:val="1"/>
      <w:numFmt w:val="bullet"/>
      <w:lvlText w:val=""/>
      <w:lvlJc w:val="left"/>
      <w:pPr>
        <w:ind w:left="6990" w:hanging="360"/>
      </w:pPr>
      <w:rPr>
        <w:rFonts w:ascii="Wingdings" w:hAnsi="Wingdings" w:cs="Wingdings" w:hint="default"/>
      </w:rPr>
    </w:lvl>
  </w:abstractNum>
  <w:abstractNum w:abstractNumId="45">
    <w:nsid w:val="785063A5"/>
    <w:multiLevelType w:val="hybridMultilevel"/>
    <w:tmpl w:val="F6E663B4"/>
    <w:lvl w:ilvl="0" w:tplc="B16CFEF4">
      <w:start w:val="1"/>
      <w:numFmt w:val="bullet"/>
      <w:lvlText w:val=""/>
      <w:lvlJc w:val="left"/>
      <w:pPr>
        <w:ind w:left="1275" w:hanging="360"/>
      </w:pPr>
      <w:rPr>
        <w:rFonts w:ascii="Symbol" w:hAnsi="Symbol" w:cs="Symbol" w:hint="default"/>
      </w:rPr>
    </w:lvl>
    <w:lvl w:ilvl="1" w:tplc="04190003">
      <w:start w:val="1"/>
      <w:numFmt w:val="bullet"/>
      <w:lvlText w:val="o"/>
      <w:lvlJc w:val="left"/>
      <w:pPr>
        <w:ind w:left="1995" w:hanging="360"/>
      </w:pPr>
      <w:rPr>
        <w:rFonts w:ascii="Courier New" w:hAnsi="Courier New" w:cs="Courier New" w:hint="default"/>
      </w:rPr>
    </w:lvl>
    <w:lvl w:ilvl="2" w:tplc="04190005">
      <w:start w:val="1"/>
      <w:numFmt w:val="bullet"/>
      <w:lvlText w:val=""/>
      <w:lvlJc w:val="left"/>
      <w:pPr>
        <w:ind w:left="2715" w:hanging="360"/>
      </w:pPr>
      <w:rPr>
        <w:rFonts w:ascii="Wingdings" w:hAnsi="Wingdings" w:cs="Wingdings" w:hint="default"/>
      </w:rPr>
    </w:lvl>
    <w:lvl w:ilvl="3" w:tplc="04190001">
      <w:start w:val="1"/>
      <w:numFmt w:val="bullet"/>
      <w:lvlText w:val=""/>
      <w:lvlJc w:val="left"/>
      <w:pPr>
        <w:ind w:left="3435" w:hanging="360"/>
      </w:pPr>
      <w:rPr>
        <w:rFonts w:ascii="Symbol" w:hAnsi="Symbol" w:cs="Symbol" w:hint="default"/>
      </w:rPr>
    </w:lvl>
    <w:lvl w:ilvl="4" w:tplc="04190003">
      <w:start w:val="1"/>
      <w:numFmt w:val="bullet"/>
      <w:lvlText w:val="o"/>
      <w:lvlJc w:val="left"/>
      <w:pPr>
        <w:ind w:left="4155" w:hanging="360"/>
      </w:pPr>
      <w:rPr>
        <w:rFonts w:ascii="Courier New" w:hAnsi="Courier New" w:cs="Courier New" w:hint="default"/>
      </w:rPr>
    </w:lvl>
    <w:lvl w:ilvl="5" w:tplc="04190005">
      <w:start w:val="1"/>
      <w:numFmt w:val="bullet"/>
      <w:lvlText w:val=""/>
      <w:lvlJc w:val="left"/>
      <w:pPr>
        <w:ind w:left="4875" w:hanging="360"/>
      </w:pPr>
      <w:rPr>
        <w:rFonts w:ascii="Wingdings" w:hAnsi="Wingdings" w:cs="Wingdings" w:hint="default"/>
      </w:rPr>
    </w:lvl>
    <w:lvl w:ilvl="6" w:tplc="04190001">
      <w:start w:val="1"/>
      <w:numFmt w:val="bullet"/>
      <w:lvlText w:val=""/>
      <w:lvlJc w:val="left"/>
      <w:pPr>
        <w:ind w:left="5595" w:hanging="360"/>
      </w:pPr>
      <w:rPr>
        <w:rFonts w:ascii="Symbol" w:hAnsi="Symbol" w:cs="Symbol" w:hint="default"/>
      </w:rPr>
    </w:lvl>
    <w:lvl w:ilvl="7" w:tplc="04190003">
      <w:start w:val="1"/>
      <w:numFmt w:val="bullet"/>
      <w:lvlText w:val="o"/>
      <w:lvlJc w:val="left"/>
      <w:pPr>
        <w:ind w:left="6315" w:hanging="360"/>
      </w:pPr>
      <w:rPr>
        <w:rFonts w:ascii="Courier New" w:hAnsi="Courier New" w:cs="Courier New" w:hint="default"/>
      </w:rPr>
    </w:lvl>
    <w:lvl w:ilvl="8" w:tplc="04190005">
      <w:start w:val="1"/>
      <w:numFmt w:val="bullet"/>
      <w:lvlText w:val=""/>
      <w:lvlJc w:val="left"/>
      <w:pPr>
        <w:ind w:left="7035" w:hanging="360"/>
      </w:pPr>
      <w:rPr>
        <w:rFonts w:ascii="Wingdings" w:hAnsi="Wingdings" w:cs="Wingdings" w:hint="default"/>
      </w:rPr>
    </w:lvl>
  </w:abstractNum>
  <w:abstractNum w:abstractNumId="46">
    <w:nsid w:val="790A47EB"/>
    <w:multiLevelType w:val="hybridMultilevel"/>
    <w:tmpl w:val="D4CE981E"/>
    <w:lvl w:ilvl="0" w:tplc="B16CFEF4">
      <w:start w:val="1"/>
      <w:numFmt w:val="bullet"/>
      <w:lvlText w:val=""/>
      <w:lvlJc w:val="left"/>
      <w:pPr>
        <w:ind w:left="1230" w:hanging="360"/>
      </w:pPr>
      <w:rPr>
        <w:rFonts w:ascii="Symbol" w:hAnsi="Symbol" w:cs="Symbol" w:hint="default"/>
      </w:rPr>
    </w:lvl>
    <w:lvl w:ilvl="1" w:tplc="04190003">
      <w:start w:val="1"/>
      <w:numFmt w:val="bullet"/>
      <w:lvlText w:val="o"/>
      <w:lvlJc w:val="left"/>
      <w:pPr>
        <w:ind w:left="1950" w:hanging="360"/>
      </w:pPr>
      <w:rPr>
        <w:rFonts w:ascii="Courier New" w:hAnsi="Courier New" w:cs="Courier New" w:hint="default"/>
      </w:rPr>
    </w:lvl>
    <w:lvl w:ilvl="2" w:tplc="04190005">
      <w:start w:val="1"/>
      <w:numFmt w:val="bullet"/>
      <w:lvlText w:val=""/>
      <w:lvlJc w:val="left"/>
      <w:pPr>
        <w:ind w:left="2670" w:hanging="360"/>
      </w:pPr>
      <w:rPr>
        <w:rFonts w:ascii="Wingdings" w:hAnsi="Wingdings" w:cs="Wingdings" w:hint="default"/>
      </w:rPr>
    </w:lvl>
    <w:lvl w:ilvl="3" w:tplc="04190001">
      <w:start w:val="1"/>
      <w:numFmt w:val="bullet"/>
      <w:lvlText w:val=""/>
      <w:lvlJc w:val="left"/>
      <w:pPr>
        <w:ind w:left="3390" w:hanging="360"/>
      </w:pPr>
      <w:rPr>
        <w:rFonts w:ascii="Symbol" w:hAnsi="Symbol" w:cs="Symbol" w:hint="default"/>
      </w:rPr>
    </w:lvl>
    <w:lvl w:ilvl="4" w:tplc="04190003">
      <w:start w:val="1"/>
      <w:numFmt w:val="bullet"/>
      <w:lvlText w:val="o"/>
      <w:lvlJc w:val="left"/>
      <w:pPr>
        <w:ind w:left="4110" w:hanging="360"/>
      </w:pPr>
      <w:rPr>
        <w:rFonts w:ascii="Courier New" w:hAnsi="Courier New" w:cs="Courier New" w:hint="default"/>
      </w:rPr>
    </w:lvl>
    <w:lvl w:ilvl="5" w:tplc="04190005">
      <w:start w:val="1"/>
      <w:numFmt w:val="bullet"/>
      <w:lvlText w:val=""/>
      <w:lvlJc w:val="left"/>
      <w:pPr>
        <w:ind w:left="4830" w:hanging="360"/>
      </w:pPr>
      <w:rPr>
        <w:rFonts w:ascii="Wingdings" w:hAnsi="Wingdings" w:cs="Wingdings" w:hint="default"/>
      </w:rPr>
    </w:lvl>
    <w:lvl w:ilvl="6" w:tplc="04190001">
      <w:start w:val="1"/>
      <w:numFmt w:val="bullet"/>
      <w:lvlText w:val=""/>
      <w:lvlJc w:val="left"/>
      <w:pPr>
        <w:ind w:left="5550" w:hanging="360"/>
      </w:pPr>
      <w:rPr>
        <w:rFonts w:ascii="Symbol" w:hAnsi="Symbol" w:cs="Symbol" w:hint="default"/>
      </w:rPr>
    </w:lvl>
    <w:lvl w:ilvl="7" w:tplc="04190003">
      <w:start w:val="1"/>
      <w:numFmt w:val="bullet"/>
      <w:lvlText w:val="o"/>
      <w:lvlJc w:val="left"/>
      <w:pPr>
        <w:ind w:left="6270" w:hanging="360"/>
      </w:pPr>
      <w:rPr>
        <w:rFonts w:ascii="Courier New" w:hAnsi="Courier New" w:cs="Courier New" w:hint="default"/>
      </w:rPr>
    </w:lvl>
    <w:lvl w:ilvl="8" w:tplc="04190005">
      <w:start w:val="1"/>
      <w:numFmt w:val="bullet"/>
      <w:lvlText w:val=""/>
      <w:lvlJc w:val="left"/>
      <w:pPr>
        <w:ind w:left="6990" w:hanging="360"/>
      </w:pPr>
      <w:rPr>
        <w:rFonts w:ascii="Wingdings" w:hAnsi="Wingdings" w:cs="Wingdings" w:hint="default"/>
      </w:rPr>
    </w:lvl>
  </w:abstractNum>
  <w:abstractNum w:abstractNumId="47">
    <w:nsid w:val="7D044D44"/>
    <w:multiLevelType w:val="hybridMultilevel"/>
    <w:tmpl w:val="E1D8E1E2"/>
    <w:lvl w:ilvl="0" w:tplc="BD62F532">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48">
    <w:nsid w:val="7F677305"/>
    <w:multiLevelType w:val="hybridMultilevel"/>
    <w:tmpl w:val="B38EF44C"/>
    <w:lvl w:ilvl="0" w:tplc="BD62F532">
      <w:start w:val="1"/>
      <w:numFmt w:val="bullet"/>
      <w:lvlText w:val=""/>
      <w:lvlJc w:val="left"/>
      <w:pPr>
        <w:ind w:left="1350" w:hanging="360"/>
      </w:pPr>
      <w:rPr>
        <w:rFonts w:ascii="Symbol" w:hAnsi="Symbol" w:cs="Symbol" w:hint="default"/>
      </w:rPr>
    </w:lvl>
    <w:lvl w:ilvl="1" w:tplc="04190003">
      <w:start w:val="1"/>
      <w:numFmt w:val="bullet"/>
      <w:lvlText w:val="o"/>
      <w:lvlJc w:val="left"/>
      <w:pPr>
        <w:ind w:left="2070" w:hanging="360"/>
      </w:pPr>
      <w:rPr>
        <w:rFonts w:ascii="Courier New" w:hAnsi="Courier New" w:cs="Courier New" w:hint="default"/>
      </w:rPr>
    </w:lvl>
    <w:lvl w:ilvl="2" w:tplc="04190005">
      <w:start w:val="1"/>
      <w:numFmt w:val="bullet"/>
      <w:lvlText w:val=""/>
      <w:lvlJc w:val="left"/>
      <w:pPr>
        <w:ind w:left="2790" w:hanging="360"/>
      </w:pPr>
      <w:rPr>
        <w:rFonts w:ascii="Wingdings" w:hAnsi="Wingdings" w:cs="Wingdings" w:hint="default"/>
      </w:rPr>
    </w:lvl>
    <w:lvl w:ilvl="3" w:tplc="04190001">
      <w:start w:val="1"/>
      <w:numFmt w:val="bullet"/>
      <w:lvlText w:val=""/>
      <w:lvlJc w:val="left"/>
      <w:pPr>
        <w:ind w:left="3510" w:hanging="360"/>
      </w:pPr>
      <w:rPr>
        <w:rFonts w:ascii="Symbol" w:hAnsi="Symbol" w:cs="Symbol" w:hint="default"/>
      </w:rPr>
    </w:lvl>
    <w:lvl w:ilvl="4" w:tplc="04190003">
      <w:start w:val="1"/>
      <w:numFmt w:val="bullet"/>
      <w:lvlText w:val="o"/>
      <w:lvlJc w:val="left"/>
      <w:pPr>
        <w:ind w:left="4230" w:hanging="360"/>
      </w:pPr>
      <w:rPr>
        <w:rFonts w:ascii="Courier New" w:hAnsi="Courier New" w:cs="Courier New" w:hint="default"/>
      </w:rPr>
    </w:lvl>
    <w:lvl w:ilvl="5" w:tplc="04190005">
      <w:start w:val="1"/>
      <w:numFmt w:val="bullet"/>
      <w:lvlText w:val=""/>
      <w:lvlJc w:val="left"/>
      <w:pPr>
        <w:ind w:left="4950" w:hanging="360"/>
      </w:pPr>
      <w:rPr>
        <w:rFonts w:ascii="Wingdings" w:hAnsi="Wingdings" w:cs="Wingdings" w:hint="default"/>
      </w:rPr>
    </w:lvl>
    <w:lvl w:ilvl="6" w:tplc="04190001">
      <w:start w:val="1"/>
      <w:numFmt w:val="bullet"/>
      <w:lvlText w:val=""/>
      <w:lvlJc w:val="left"/>
      <w:pPr>
        <w:ind w:left="5670" w:hanging="360"/>
      </w:pPr>
      <w:rPr>
        <w:rFonts w:ascii="Symbol" w:hAnsi="Symbol" w:cs="Symbol" w:hint="default"/>
      </w:rPr>
    </w:lvl>
    <w:lvl w:ilvl="7" w:tplc="04190003">
      <w:start w:val="1"/>
      <w:numFmt w:val="bullet"/>
      <w:lvlText w:val="o"/>
      <w:lvlJc w:val="left"/>
      <w:pPr>
        <w:ind w:left="6390" w:hanging="360"/>
      </w:pPr>
      <w:rPr>
        <w:rFonts w:ascii="Courier New" w:hAnsi="Courier New" w:cs="Courier New" w:hint="default"/>
      </w:rPr>
    </w:lvl>
    <w:lvl w:ilvl="8" w:tplc="04190005">
      <w:start w:val="1"/>
      <w:numFmt w:val="bullet"/>
      <w:lvlText w:val=""/>
      <w:lvlJc w:val="left"/>
      <w:pPr>
        <w:ind w:left="7110" w:hanging="360"/>
      </w:pPr>
      <w:rPr>
        <w:rFonts w:ascii="Wingdings" w:hAnsi="Wingdings" w:cs="Wingdings" w:hint="default"/>
      </w:rPr>
    </w:lvl>
  </w:abstractNum>
  <w:abstractNum w:abstractNumId="49">
    <w:nsid w:val="7F6A4750"/>
    <w:multiLevelType w:val="hybridMultilevel"/>
    <w:tmpl w:val="1B3C3AA4"/>
    <w:lvl w:ilvl="0" w:tplc="B16CFEF4">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num w:numId="1">
    <w:abstractNumId w:val="24"/>
  </w:num>
  <w:num w:numId="2">
    <w:abstractNumId w:val="32"/>
  </w:num>
  <w:num w:numId="3">
    <w:abstractNumId w:val="44"/>
  </w:num>
  <w:num w:numId="4">
    <w:abstractNumId w:val="0"/>
  </w:num>
  <w:num w:numId="5">
    <w:abstractNumId w:val="7"/>
  </w:num>
  <w:num w:numId="6">
    <w:abstractNumId w:val="21"/>
  </w:num>
  <w:num w:numId="7">
    <w:abstractNumId w:val="45"/>
  </w:num>
  <w:num w:numId="8">
    <w:abstractNumId w:val="26"/>
  </w:num>
  <w:num w:numId="9">
    <w:abstractNumId w:val="19"/>
  </w:num>
  <w:num w:numId="10">
    <w:abstractNumId w:val="6"/>
  </w:num>
  <w:num w:numId="11">
    <w:abstractNumId w:val="15"/>
  </w:num>
  <w:num w:numId="12">
    <w:abstractNumId w:val="35"/>
  </w:num>
  <w:num w:numId="13">
    <w:abstractNumId w:val="8"/>
  </w:num>
  <w:num w:numId="14">
    <w:abstractNumId w:val="27"/>
  </w:num>
  <w:num w:numId="15">
    <w:abstractNumId w:val="25"/>
  </w:num>
  <w:num w:numId="16">
    <w:abstractNumId w:val="14"/>
  </w:num>
  <w:num w:numId="17">
    <w:abstractNumId w:val="9"/>
  </w:num>
  <w:num w:numId="18">
    <w:abstractNumId w:val="17"/>
  </w:num>
  <w:num w:numId="19">
    <w:abstractNumId w:val="34"/>
  </w:num>
  <w:num w:numId="20">
    <w:abstractNumId w:val="22"/>
  </w:num>
  <w:num w:numId="21">
    <w:abstractNumId w:val="43"/>
  </w:num>
  <w:num w:numId="22">
    <w:abstractNumId w:val="38"/>
  </w:num>
  <w:num w:numId="23">
    <w:abstractNumId w:val="31"/>
  </w:num>
  <w:num w:numId="24">
    <w:abstractNumId w:val="5"/>
  </w:num>
  <w:num w:numId="25">
    <w:abstractNumId w:val="20"/>
  </w:num>
  <w:num w:numId="26">
    <w:abstractNumId w:val="41"/>
  </w:num>
  <w:num w:numId="27">
    <w:abstractNumId w:val="3"/>
  </w:num>
  <w:num w:numId="28">
    <w:abstractNumId w:val="29"/>
  </w:num>
  <w:num w:numId="29">
    <w:abstractNumId w:val="37"/>
  </w:num>
  <w:num w:numId="30">
    <w:abstractNumId w:val="12"/>
  </w:num>
  <w:num w:numId="31">
    <w:abstractNumId w:val="4"/>
  </w:num>
  <w:num w:numId="32">
    <w:abstractNumId w:val="2"/>
  </w:num>
  <w:num w:numId="33">
    <w:abstractNumId w:val="18"/>
  </w:num>
  <w:num w:numId="34">
    <w:abstractNumId w:val="42"/>
  </w:num>
  <w:num w:numId="35">
    <w:abstractNumId w:val="46"/>
  </w:num>
  <w:num w:numId="36">
    <w:abstractNumId w:val="28"/>
  </w:num>
  <w:num w:numId="37">
    <w:abstractNumId w:val="49"/>
  </w:num>
  <w:num w:numId="38">
    <w:abstractNumId w:val="30"/>
  </w:num>
  <w:num w:numId="39">
    <w:abstractNumId w:val="36"/>
  </w:num>
  <w:num w:numId="40">
    <w:abstractNumId w:val="11"/>
  </w:num>
  <w:num w:numId="41">
    <w:abstractNumId w:val="48"/>
  </w:num>
  <w:num w:numId="42">
    <w:abstractNumId w:val="47"/>
  </w:num>
  <w:num w:numId="43">
    <w:abstractNumId w:val="13"/>
  </w:num>
  <w:num w:numId="44">
    <w:abstractNumId w:val="23"/>
  </w:num>
  <w:num w:numId="45">
    <w:abstractNumId w:val="1"/>
  </w:num>
  <w:num w:numId="46">
    <w:abstractNumId w:val="33"/>
  </w:num>
  <w:num w:numId="47">
    <w:abstractNumId w:val="16"/>
  </w:num>
  <w:num w:numId="48">
    <w:abstractNumId w:val="40"/>
  </w:num>
  <w:num w:numId="49">
    <w:abstractNumId w:val="10"/>
  </w:num>
  <w:num w:numId="50">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embedSystemFonts/>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70046"/>
    <w:rsid w:val="000016D4"/>
    <w:rsid w:val="00004599"/>
    <w:rsid w:val="00007CC1"/>
    <w:rsid w:val="00012F5B"/>
    <w:rsid w:val="000139B9"/>
    <w:rsid w:val="0001483A"/>
    <w:rsid w:val="00014D6E"/>
    <w:rsid w:val="00014F66"/>
    <w:rsid w:val="0001634A"/>
    <w:rsid w:val="000165DB"/>
    <w:rsid w:val="00017559"/>
    <w:rsid w:val="00017BDF"/>
    <w:rsid w:val="00022208"/>
    <w:rsid w:val="00022928"/>
    <w:rsid w:val="00024A70"/>
    <w:rsid w:val="00024E2F"/>
    <w:rsid w:val="00025AE1"/>
    <w:rsid w:val="000322F2"/>
    <w:rsid w:val="00037C6A"/>
    <w:rsid w:val="00040B52"/>
    <w:rsid w:val="00043F96"/>
    <w:rsid w:val="0004727B"/>
    <w:rsid w:val="000513EF"/>
    <w:rsid w:val="00056382"/>
    <w:rsid w:val="00056502"/>
    <w:rsid w:val="00061509"/>
    <w:rsid w:val="00062E0B"/>
    <w:rsid w:val="00063EC3"/>
    <w:rsid w:val="0006447F"/>
    <w:rsid w:val="00064539"/>
    <w:rsid w:val="000646AB"/>
    <w:rsid w:val="000648FC"/>
    <w:rsid w:val="00065F27"/>
    <w:rsid w:val="00066DD4"/>
    <w:rsid w:val="0006709E"/>
    <w:rsid w:val="00070046"/>
    <w:rsid w:val="00074ADB"/>
    <w:rsid w:val="00074E30"/>
    <w:rsid w:val="00076AD7"/>
    <w:rsid w:val="0007778D"/>
    <w:rsid w:val="000805A8"/>
    <w:rsid w:val="00080E8E"/>
    <w:rsid w:val="00082970"/>
    <w:rsid w:val="00082E99"/>
    <w:rsid w:val="000835F1"/>
    <w:rsid w:val="00083940"/>
    <w:rsid w:val="000850E0"/>
    <w:rsid w:val="00091D8A"/>
    <w:rsid w:val="00095713"/>
    <w:rsid w:val="00095DE2"/>
    <w:rsid w:val="0009723E"/>
    <w:rsid w:val="000A3699"/>
    <w:rsid w:val="000A42DA"/>
    <w:rsid w:val="000A4DB6"/>
    <w:rsid w:val="000A548E"/>
    <w:rsid w:val="000A77B2"/>
    <w:rsid w:val="000B1339"/>
    <w:rsid w:val="000B2BB6"/>
    <w:rsid w:val="000B367B"/>
    <w:rsid w:val="000B5C4A"/>
    <w:rsid w:val="000C0B97"/>
    <w:rsid w:val="000C1598"/>
    <w:rsid w:val="000C28D4"/>
    <w:rsid w:val="000C4D0A"/>
    <w:rsid w:val="000C53B0"/>
    <w:rsid w:val="000C7731"/>
    <w:rsid w:val="000D17F7"/>
    <w:rsid w:val="000D1FC7"/>
    <w:rsid w:val="000D2AAD"/>
    <w:rsid w:val="000E0F57"/>
    <w:rsid w:val="000E5349"/>
    <w:rsid w:val="000E54C5"/>
    <w:rsid w:val="000E7458"/>
    <w:rsid w:val="000E7F91"/>
    <w:rsid w:val="000F03E4"/>
    <w:rsid w:val="000F2C35"/>
    <w:rsid w:val="000F5A6F"/>
    <w:rsid w:val="000F6180"/>
    <w:rsid w:val="000F76E9"/>
    <w:rsid w:val="000F7BA2"/>
    <w:rsid w:val="00100790"/>
    <w:rsid w:val="00100ED1"/>
    <w:rsid w:val="00101C4A"/>
    <w:rsid w:val="00101E1F"/>
    <w:rsid w:val="00103491"/>
    <w:rsid w:val="00104163"/>
    <w:rsid w:val="00110B7B"/>
    <w:rsid w:val="0011170D"/>
    <w:rsid w:val="00115B8D"/>
    <w:rsid w:val="00116D5B"/>
    <w:rsid w:val="00133519"/>
    <w:rsid w:val="00141B49"/>
    <w:rsid w:val="00142BCF"/>
    <w:rsid w:val="00145FF7"/>
    <w:rsid w:val="00153522"/>
    <w:rsid w:val="001551C1"/>
    <w:rsid w:val="0015528F"/>
    <w:rsid w:val="00155883"/>
    <w:rsid w:val="00157FEB"/>
    <w:rsid w:val="001622A7"/>
    <w:rsid w:val="00162705"/>
    <w:rsid w:val="00163CB2"/>
    <w:rsid w:val="001667A3"/>
    <w:rsid w:val="0016791B"/>
    <w:rsid w:val="00167F22"/>
    <w:rsid w:val="001702AD"/>
    <w:rsid w:val="00173A9C"/>
    <w:rsid w:val="00175D52"/>
    <w:rsid w:val="0018042B"/>
    <w:rsid w:val="00181488"/>
    <w:rsid w:val="001818B3"/>
    <w:rsid w:val="00181E7D"/>
    <w:rsid w:val="00181F9E"/>
    <w:rsid w:val="0018293A"/>
    <w:rsid w:val="00182BAB"/>
    <w:rsid w:val="001836DC"/>
    <w:rsid w:val="0019067F"/>
    <w:rsid w:val="001910E2"/>
    <w:rsid w:val="001911E7"/>
    <w:rsid w:val="0019183E"/>
    <w:rsid w:val="00192B60"/>
    <w:rsid w:val="001941BA"/>
    <w:rsid w:val="0019658E"/>
    <w:rsid w:val="001A0A6A"/>
    <w:rsid w:val="001A1F32"/>
    <w:rsid w:val="001A4333"/>
    <w:rsid w:val="001A4EAA"/>
    <w:rsid w:val="001B045C"/>
    <w:rsid w:val="001B0797"/>
    <w:rsid w:val="001B0931"/>
    <w:rsid w:val="001B1F63"/>
    <w:rsid w:val="001B23BD"/>
    <w:rsid w:val="001B2C5B"/>
    <w:rsid w:val="001B6D4F"/>
    <w:rsid w:val="001C218C"/>
    <w:rsid w:val="001C2A3A"/>
    <w:rsid w:val="001C3A92"/>
    <w:rsid w:val="001C438A"/>
    <w:rsid w:val="001C7314"/>
    <w:rsid w:val="001D0B7A"/>
    <w:rsid w:val="001D32AE"/>
    <w:rsid w:val="001D550C"/>
    <w:rsid w:val="001D5BCD"/>
    <w:rsid w:val="001D5E8B"/>
    <w:rsid w:val="001E0262"/>
    <w:rsid w:val="001E4D62"/>
    <w:rsid w:val="001F0658"/>
    <w:rsid w:val="001F55B0"/>
    <w:rsid w:val="001F7524"/>
    <w:rsid w:val="00201689"/>
    <w:rsid w:val="002026EA"/>
    <w:rsid w:val="002028D2"/>
    <w:rsid w:val="00203FE9"/>
    <w:rsid w:val="00206C69"/>
    <w:rsid w:val="00214DA1"/>
    <w:rsid w:val="0021526A"/>
    <w:rsid w:val="00215611"/>
    <w:rsid w:val="00216447"/>
    <w:rsid w:val="00216989"/>
    <w:rsid w:val="00216B3C"/>
    <w:rsid w:val="0022285D"/>
    <w:rsid w:val="00224576"/>
    <w:rsid w:val="00224DD7"/>
    <w:rsid w:val="00225501"/>
    <w:rsid w:val="00226164"/>
    <w:rsid w:val="00226D5C"/>
    <w:rsid w:val="002273FF"/>
    <w:rsid w:val="002329FD"/>
    <w:rsid w:val="00233708"/>
    <w:rsid w:val="00233AFD"/>
    <w:rsid w:val="0023620D"/>
    <w:rsid w:val="00240BE2"/>
    <w:rsid w:val="00241D6D"/>
    <w:rsid w:val="002421B8"/>
    <w:rsid w:val="002436E8"/>
    <w:rsid w:val="00243DF3"/>
    <w:rsid w:val="0024430F"/>
    <w:rsid w:val="0024553B"/>
    <w:rsid w:val="00247C15"/>
    <w:rsid w:val="00250A77"/>
    <w:rsid w:val="0025410B"/>
    <w:rsid w:val="00254A66"/>
    <w:rsid w:val="002551DE"/>
    <w:rsid w:val="002552A1"/>
    <w:rsid w:val="00260787"/>
    <w:rsid w:val="002629E1"/>
    <w:rsid w:val="00263039"/>
    <w:rsid w:val="0026444F"/>
    <w:rsid w:val="002644DF"/>
    <w:rsid w:val="00270761"/>
    <w:rsid w:val="00272D31"/>
    <w:rsid w:val="00273F5B"/>
    <w:rsid w:val="00276B83"/>
    <w:rsid w:val="00277685"/>
    <w:rsid w:val="00284145"/>
    <w:rsid w:val="00291CBB"/>
    <w:rsid w:val="00292757"/>
    <w:rsid w:val="00295123"/>
    <w:rsid w:val="00297959"/>
    <w:rsid w:val="002A0C14"/>
    <w:rsid w:val="002A1577"/>
    <w:rsid w:val="002A2AA2"/>
    <w:rsid w:val="002B15BB"/>
    <w:rsid w:val="002B1FD7"/>
    <w:rsid w:val="002B36C7"/>
    <w:rsid w:val="002B5006"/>
    <w:rsid w:val="002B50F6"/>
    <w:rsid w:val="002C07D9"/>
    <w:rsid w:val="002C12D2"/>
    <w:rsid w:val="002C296D"/>
    <w:rsid w:val="002C2B0E"/>
    <w:rsid w:val="002C65B5"/>
    <w:rsid w:val="002C69AD"/>
    <w:rsid w:val="002D3B11"/>
    <w:rsid w:val="002D6FA7"/>
    <w:rsid w:val="002D7472"/>
    <w:rsid w:val="002E2C97"/>
    <w:rsid w:val="002E37C8"/>
    <w:rsid w:val="002E60D5"/>
    <w:rsid w:val="002E7789"/>
    <w:rsid w:val="002F2481"/>
    <w:rsid w:val="002F3744"/>
    <w:rsid w:val="002F3ECC"/>
    <w:rsid w:val="0030248C"/>
    <w:rsid w:val="0030409E"/>
    <w:rsid w:val="003051EF"/>
    <w:rsid w:val="00305669"/>
    <w:rsid w:val="00307F3C"/>
    <w:rsid w:val="003171FA"/>
    <w:rsid w:val="00322A21"/>
    <w:rsid w:val="00324153"/>
    <w:rsid w:val="00326DD6"/>
    <w:rsid w:val="00327AAA"/>
    <w:rsid w:val="0033048B"/>
    <w:rsid w:val="0033109F"/>
    <w:rsid w:val="003336A7"/>
    <w:rsid w:val="00337D2C"/>
    <w:rsid w:val="00345752"/>
    <w:rsid w:val="0034588F"/>
    <w:rsid w:val="00345C01"/>
    <w:rsid w:val="0034621E"/>
    <w:rsid w:val="00347239"/>
    <w:rsid w:val="003503EA"/>
    <w:rsid w:val="00351193"/>
    <w:rsid w:val="0035228A"/>
    <w:rsid w:val="00352B63"/>
    <w:rsid w:val="00355A50"/>
    <w:rsid w:val="00356152"/>
    <w:rsid w:val="0035631A"/>
    <w:rsid w:val="003579CE"/>
    <w:rsid w:val="00362D40"/>
    <w:rsid w:val="00363C62"/>
    <w:rsid w:val="003653C9"/>
    <w:rsid w:val="00365D37"/>
    <w:rsid w:val="00366878"/>
    <w:rsid w:val="00371005"/>
    <w:rsid w:val="00373D01"/>
    <w:rsid w:val="003743E5"/>
    <w:rsid w:val="00376785"/>
    <w:rsid w:val="00384D9B"/>
    <w:rsid w:val="00386CEE"/>
    <w:rsid w:val="003876A8"/>
    <w:rsid w:val="00387FBF"/>
    <w:rsid w:val="003916A1"/>
    <w:rsid w:val="003934B7"/>
    <w:rsid w:val="00394309"/>
    <w:rsid w:val="003A0A70"/>
    <w:rsid w:val="003A12A3"/>
    <w:rsid w:val="003A1D5B"/>
    <w:rsid w:val="003A4912"/>
    <w:rsid w:val="003A6241"/>
    <w:rsid w:val="003A72E5"/>
    <w:rsid w:val="003B30D0"/>
    <w:rsid w:val="003B5DAD"/>
    <w:rsid w:val="003B6A3E"/>
    <w:rsid w:val="003B78F5"/>
    <w:rsid w:val="003C0E63"/>
    <w:rsid w:val="003C3FB8"/>
    <w:rsid w:val="003C4107"/>
    <w:rsid w:val="003D0A46"/>
    <w:rsid w:val="003D45E2"/>
    <w:rsid w:val="003D48E6"/>
    <w:rsid w:val="003D4A64"/>
    <w:rsid w:val="003D5FF4"/>
    <w:rsid w:val="003E172E"/>
    <w:rsid w:val="003E2511"/>
    <w:rsid w:val="003E2B40"/>
    <w:rsid w:val="003E3811"/>
    <w:rsid w:val="003F09A6"/>
    <w:rsid w:val="003F28F8"/>
    <w:rsid w:val="003F3DB0"/>
    <w:rsid w:val="003F50EC"/>
    <w:rsid w:val="003F6FA2"/>
    <w:rsid w:val="00400D6B"/>
    <w:rsid w:val="00403694"/>
    <w:rsid w:val="00403E48"/>
    <w:rsid w:val="00403E68"/>
    <w:rsid w:val="004108CE"/>
    <w:rsid w:val="00410CA2"/>
    <w:rsid w:val="004117F0"/>
    <w:rsid w:val="004120B4"/>
    <w:rsid w:val="0041248A"/>
    <w:rsid w:val="00412707"/>
    <w:rsid w:val="004127C3"/>
    <w:rsid w:val="00413C49"/>
    <w:rsid w:val="00413CC4"/>
    <w:rsid w:val="00413F85"/>
    <w:rsid w:val="00415F0F"/>
    <w:rsid w:val="00417BFF"/>
    <w:rsid w:val="00420DF5"/>
    <w:rsid w:val="004232C2"/>
    <w:rsid w:val="00427DD4"/>
    <w:rsid w:val="00430BF7"/>
    <w:rsid w:val="00431262"/>
    <w:rsid w:val="00431754"/>
    <w:rsid w:val="004345BB"/>
    <w:rsid w:val="00435A70"/>
    <w:rsid w:val="004445DE"/>
    <w:rsid w:val="00451AB5"/>
    <w:rsid w:val="004522DA"/>
    <w:rsid w:val="004571A6"/>
    <w:rsid w:val="00461220"/>
    <w:rsid w:val="004650B7"/>
    <w:rsid w:val="004651B3"/>
    <w:rsid w:val="00465661"/>
    <w:rsid w:val="00471EDF"/>
    <w:rsid w:val="0047232B"/>
    <w:rsid w:val="00473083"/>
    <w:rsid w:val="0047377D"/>
    <w:rsid w:val="00473CC7"/>
    <w:rsid w:val="00480AE2"/>
    <w:rsid w:val="004814ED"/>
    <w:rsid w:val="004851A8"/>
    <w:rsid w:val="00485DF2"/>
    <w:rsid w:val="004905D8"/>
    <w:rsid w:val="0049136A"/>
    <w:rsid w:val="00491480"/>
    <w:rsid w:val="004948A9"/>
    <w:rsid w:val="004971F9"/>
    <w:rsid w:val="004A14B9"/>
    <w:rsid w:val="004A1A04"/>
    <w:rsid w:val="004A2857"/>
    <w:rsid w:val="004A359B"/>
    <w:rsid w:val="004A4210"/>
    <w:rsid w:val="004A6162"/>
    <w:rsid w:val="004A7A29"/>
    <w:rsid w:val="004B00C5"/>
    <w:rsid w:val="004B3822"/>
    <w:rsid w:val="004B57F2"/>
    <w:rsid w:val="004B724B"/>
    <w:rsid w:val="004C25CB"/>
    <w:rsid w:val="004C30A5"/>
    <w:rsid w:val="004C3203"/>
    <w:rsid w:val="004C3244"/>
    <w:rsid w:val="004C39B1"/>
    <w:rsid w:val="004C3E66"/>
    <w:rsid w:val="004C4BBF"/>
    <w:rsid w:val="004C7526"/>
    <w:rsid w:val="004D6A36"/>
    <w:rsid w:val="004D715D"/>
    <w:rsid w:val="004E3584"/>
    <w:rsid w:val="004E3F2D"/>
    <w:rsid w:val="004E4CB7"/>
    <w:rsid w:val="004E7C14"/>
    <w:rsid w:val="004F00CA"/>
    <w:rsid w:val="004F179E"/>
    <w:rsid w:val="004F61AD"/>
    <w:rsid w:val="004F7662"/>
    <w:rsid w:val="0050146A"/>
    <w:rsid w:val="005046FC"/>
    <w:rsid w:val="00505465"/>
    <w:rsid w:val="005056D8"/>
    <w:rsid w:val="0050639F"/>
    <w:rsid w:val="00506459"/>
    <w:rsid w:val="00506956"/>
    <w:rsid w:val="005077FB"/>
    <w:rsid w:val="00507997"/>
    <w:rsid w:val="00510CEE"/>
    <w:rsid w:val="0051348A"/>
    <w:rsid w:val="0051364A"/>
    <w:rsid w:val="005136D2"/>
    <w:rsid w:val="005161E8"/>
    <w:rsid w:val="00524B05"/>
    <w:rsid w:val="005253ED"/>
    <w:rsid w:val="005267F9"/>
    <w:rsid w:val="005268FC"/>
    <w:rsid w:val="005271D8"/>
    <w:rsid w:val="005274CA"/>
    <w:rsid w:val="00527DDD"/>
    <w:rsid w:val="0053031B"/>
    <w:rsid w:val="005330D6"/>
    <w:rsid w:val="005419E2"/>
    <w:rsid w:val="005453E3"/>
    <w:rsid w:val="00545B41"/>
    <w:rsid w:val="0055032C"/>
    <w:rsid w:val="005520A4"/>
    <w:rsid w:val="00553ED3"/>
    <w:rsid w:val="005567BC"/>
    <w:rsid w:val="00557247"/>
    <w:rsid w:val="00557300"/>
    <w:rsid w:val="005600EB"/>
    <w:rsid w:val="005652F4"/>
    <w:rsid w:val="00565B72"/>
    <w:rsid w:val="00566569"/>
    <w:rsid w:val="0057085D"/>
    <w:rsid w:val="0057366B"/>
    <w:rsid w:val="00577382"/>
    <w:rsid w:val="00580449"/>
    <w:rsid w:val="00584499"/>
    <w:rsid w:val="00592169"/>
    <w:rsid w:val="0059646B"/>
    <w:rsid w:val="005A433A"/>
    <w:rsid w:val="005A4BFB"/>
    <w:rsid w:val="005A6A47"/>
    <w:rsid w:val="005B0D96"/>
    <w:rsid w:val="005B11E3"/>
    <w:rsid w:val="005B2A9E"/>
    <w:rsid w:val="005B396A"/>
    <w:rsid w:val="005B5320"/>
    <w:rsid w:val="005B654E"/>
    <w:rsid w:val="005B6BB4"/>
    <w:rsid w:val="005B7188"/>
    <w:rsid w:val="005C1EB7"/>
    <w:rsid w:val="005C7DBE"/>
    <w:rsid w:val="005C7FC5"/>
    <w:rsid w:val="005D11D6"/>
    <w:rsid w:val="005D1A84"/>
    <w:rsid w:val="005D24E4"/>
    <w:rsid w:val="005D3721"/>
    <w:rsid w:val="005D3BAE"/>
    <w:rsid w:val="005D6B06"/>
    <w:rsid w:val="005E1037"/>
    <w:rsid w:val="005E4393"/>
    <w:rsid w:val="005E489A"/>
    <w:rsid w:val="005F1AB6"/>
    <w:rsid w:val="005F35E5"/>
    <w:rsid w:val="005F58B2"/>
    <w:rsid w:val="006007AD"/>
    <w:rsid w:val="00600805"/>
    <w:rsid w:val="006008A1"/>
    <w:rsid w:val="00601F28"/>
    <w:rsid w:val="006037E2"/>
    <w:rsid w:val="00604E82"/>
    <w:rsid w:val="00605277"/>
    <w:rsid w:val="0060591D"/>
    <w:rsid w:val="00610097"/>
    <w:rsid w:val="006115DC"/>
    <w:rsid w:val="0061504C"/>
    <w:rsid w:val="006178C1"/>
    <w:rsid w:val="00620801"/>
    <w:rsid w:val="00622938"/>
    <w:rsid w:val="0062329D"/>
    <w:rsid w:val="00623F26"/>
    <w:rsid w:val="00624F07"/>
    <w:rsid w:val="00625435"/>
    <w:rsid w:val="0062604D"/>
    <w:rsid w:val="00630699"/>
    <w:rsid w:val="00631B98"/>
    <w:rsid w:val="00637084"/>
    <w:rsid w:val="0064722F"/>
    <w:rsid w:val="0065062A"/>
    <w:rsid w:val="00650C5A"/>
    <w:rsid w:val="00655B68"/>
    <w:rsid w:val="00655D1B"/>
    <w:rsid w:val="0065692F"/>
    <w:rsid w:val="0066012C"/>
    <w:rsid w:val="00660978"/>
    <w:rsid w:val="00662A87"/>
    <w:rsid w:val="00663A8F"/>
    <w:rsid w:val="00663DF0"/>
    <w:rsid w:val="0067086C"/>
    <w:rsid w:val="00673986"/>
    <w:rsid w:val="00674D46"/>
    <w:rsid w:val="00676354"/>
    <w:rsid w:val="006767F7"/>
    <w:rsid w:val="00682083"/>
    <w:rsid w:val="006830F4"/>
    <w:rsid w:val="00683486"/>
    <w:rsid w:val="00686A8F"/>
    <w:rsid w:val="00687E76"/>
    <w:rsid w:val="0069024F"/>
    <w:rsid w:val="0069075A"/>
    <w:rsid w:val="00691178"/>
    <w:rsid w:val="00692668"/>
    <w:rsid w:val="00692923"/>
    <w:rsid w:val="00695426"/>
    <w:rsid w:val="00695D91"/>
    <w:rsid w:val="006A022E"/>
    <w:rsid w:val="006A1711"/>
    <w:rsid w:val="006A24BD"/>
    <w:rsid w:val="006A61F4"/>
    <w:rsid w:val="006A72F1"/>
    <w:rsid w:val="006A789C"/>
    <w:rsid w:val="006B1965"/>
    <w:rsid w:val="006B703C"/>
    <w:rsid w:val="006C09DD"/>
    <w:rsid w:val="006C24B2"/>
    <w:rsid w:val="006C2E71"/>
    <w:rsid w:val="006C3CFE"/>
    <w:rsid w:val="006C4B8E"/>
    <w:rsid w:val="006C542C"/>
    <w:rsid w:val="006C5A20"/>
    <w:rsid w:val="006C6C8D"/>
    <w:rsid w:val="006C7AFE"/>
    <w:rsid w:val="006D0753"/>
    <w:rsid w:val="006D289E"/>
    <w:rsid w:val="006D3B71"/>
    <w:rsid w:val="006E12B2"/>
    <w:rsid w:val="006E17A9"/>
    <w:rsid w:val="006E25BF"/>
    <w:rsid w:val="006E44B0"/>
    <w:rsid w:val="006E7EEA"/>
    <w:rsid w:val="006F0814"/>
    <w:rsid w:val="006F39FF"/>
    <w:rsid w:val="006F4FFE"/>
    <w:rsid w:val="006F5011"/>
    <w:rsid w:val="006F65B9"/>
    <w:rsid w:val="006F77FE"/>
    <w:rsid w:val="00700A84"/>
    <w:rsid w:val="00700DEE"/>
    <w:rsid w:val="00703349"/>
    <w:rsid w:val="00704052"/>
    <w:rsid w:val="00712D8C"/>
    <w:rsid w:val="007143D8"/>
    <w:rsid w:val="00717D4A"/>
    <w:rsid w:val="00721558"/>
    <w:rsid w:val="007259D5"/>
    <w:rsid w:val="00731F2B"/>
    <w:rsid w:val="00734042"/>
    <w:rsid w:val="00734875"/>
    <w:rsid w:val="00735041"/>
    <w:rsid w:val="00735BFB"/>
    <w:rsid w:val="00741309"/>
    <w:rsid w:val="007470AC"/>
    <w:rsid w:val="00752319"/>
    <w:rsid w:val="007533E4"/>
    <w:rsid w:val="00753699"/>
    <w:rsid w:val="00756BE0"/>
    <w:rsid w:val="00760123"/>
    <w:rsid w:val="00762006"/>
    <w:rsid w:val="00762D8F"/>
    <w:rsid w:val="0076319B"/>
    <w:rsid w:val="00764DA4"/>
    <w:rsid w:val="00766253"/>
    <w:rsid w:val="00766BB0"/>
    <w:rsid w:val="00771381"/>
    <w:rsid w:val="00771B8E"/>
    <w:rsid w:val="00772211"/>
    <w:rsid w:val="0077300B"/>
    <w:rsid w:val="00774BD5"/>
    <w:rsid w:val="00774D17"/>
    <w:rsid w:val="00775456"/>
    <w:rsid w:val="00777890"/>
    <w:rsid w:val="00781F7A"/>
    <w:rsid w:val="007839FF"/>
    <w:rsid w:val="00783F98"/>
    <w:rsid w:val="00786F1F"/>
    <w:rsid w:val="0079170F"/>
    <w:rsid w:val="00794855"/>
    <w:rsid w:val="00794BE7"/>
    <w:rsid w:val="00794FA5"/>
    <w:rsid w:val="007963F6"/>
    <w:rsid w:val="00797F96"/>
    <w:rsid w:val="007A07D3"/>
    <w:rsid w:val="007A0AAF"/>
    <w:rsid w:val="007A18A5"/>
    <w:rsid w:val="007A2C9D"/>
    <w:rsid w:val="007A5FB2"/>
    <w:rsid w:val="007A6672"/>
    <w:rsid w:val="007B3442"/>
    <w:rsid w:val="007B6132"/>
    <w:rsid w:val="007B75DC"/>
    <w:rsid w:val="007C24E8"/>
    <w:rsid w:val="007C656A"/>
    <w:rsid w:val="007C7BB3"/>
    <w:rsid w:val="007D0E58"/>
    <w:rsid w:val="007D1CFD"/>
    <w:rsid w:val="007D26D1"/>
    <w:rsid w:val="007D5C67"/>
    <w:rsid w:val="007D740D"/>
    <w:rsid w:val="007E0EE0"/>
    <w:rsid w:val="007E3BE1"/>
    <w:rsid w:val="007E3FE5"/>
    <w:rsid w:val="007E7D70"/>
    <w:rsid w:val="007F043A"/>
    <w:rsid w:val="007F3049"/>
    <w:rsid w:val="007F66B6"/>
    <w:rsid w:val="00800FFC"/>
    <w:rsid w:val="00801974"/>
    <w:rsid w:val="00803D89"/>
    <w:rsid w:val="008052BE"/>
    <w:rsid w:val="00812212"/>
    <w:rsid w:val="0081499F"/>
    <w:rsid w:val="00814E9E"/>
    <w:rsid w:val="008158F3"/>
    <w:rsid w:val="00816C93"/>
    <w:rsid w:val="008202B4"/>
    <w:rsid w:val="008258A8"/>
    <w:rsid w:val="00831431"/>
    <w:rsid w:val="0083417C"/>
    <w:rsid w:val="00843260"/>
    <w:rsid w:val="00844371"/>
    <w:rsid w:val="00844F17"/>
    <w:rsid w:val="00846F7F"/>
    <w:rsid w:val="00851D7E"/>
    <w:rsid w:val="008538F0"/>
    <w:rsid w:val="00855A65"/>
    <w:rsid w:val="00855F6F"/>
    <w:rsid w:val="00856DE9"/>
    <w:rsid w:val="00862654"/>
    <w:rsid w:val="00864543"/>
    <w:rsid w:val="0086684B"/>
    <w:rsid w:val="008676D0"/>
    <w:rsid w:val="008727E2"/>
    <w:rsid w:val="0087385A"/>
    <w:rsid w:val="0087436B"/>
    <w:rsid w:val="00874D82"/>
    <w:rsid w:val="0087555C"/>
    <w:rsid w:val="0088127C"/>
    <w:rsid w:val="008846DC"/>
    <w:rsid w:val="00885BBE"/>
    <w:rsid w:val="0088790A"/>
    <w:rsid w:val="00890287"/>
    <w:rsid w:val="0089082C"/>
    <w:rsid w:val="00892662"/>
    <w:rsid w:val="008973F9"/>
    <w:rsid w:val="008A095A"/>
    <w:rsid w:val="008A2DC3"/>
    <w:rsid w:val="008A5BAF"/>
    <w:rsid w:val="008B05B2"/>
    <w:rsid w:val="008B20B9"/>
    <w:rsid w:val="008B2A4B"/>
    <w:rsid w:val="008B561B"/>
    <w:rsid w:val="008B5E17"/>
    <w:rsid w:val="008B6D11"/>
    <w:rsid w:val="008C1D97"/>
    <w:rsid w:val="008C24DA"/>
    <w:rsid w:val="008C3042"/>
    <w:rsid w:val="008C3B3F"/>
    <w:rsid w:val="008C3FF6"/>
    <w:rsid w:val="008C48C0"/>
    <w:rsid w:val="008D1690"/>
    <w:rsid w:val="008D1A2B"/>
    <w:rsid w:val="008D1E69"/>
    <w:rsid w:val="008E0A8B"/>
    <w:rsid w:val="008E194E"/>
    <w:rsid w:val="008F0D6D"/>
    <w:rsid w:val="008F5AE6"/>
    <w:rsid w:val="009026FD"/>
    <w:rsid w:val="00903A25"/>
    <w:rsid w:val="00905D81"/>
    <w:rsid w:val="00905EA2"/>
    <w:rsid w:val="0090692C"/>
    <w:rsid w:val="0091136D"/>
    <w:rsid w:val="0091377F"/>
    <w:rsid w:val="009137DF"/>
    <w:rsid w:val="00915B3E"/>
    <w:rsid w:val="00916252"/>
    <w:rsid w:val="00916B2A"/>
    <w:rsid w:val="00923B1F"/>
    <w:rsid w:val="009309BD"/>
    <w:rsid w:val="009322E7"/>
    <w:rsid w:val="009325FE"/>
    <w:rsid w:val="00933DAD"/>
    <w:rsid w:val="00933DFC"/>
    <w:rsid w:val="009342F3"/>
    <w:rsid w:val="0093516C"/>
    <w:rsid w:val="00940E03"/>
    <w:rsid w:val="00943776"/>
    <w:rsid w:val="009443CF"/>
    <w:rsid w:val="00947CD5"/>
    <w:rsid w:val="0095008C"/>
    <w:rsid w:val="00951547"/>
    <w:rsid w:val="0095514B"/>
    <w:rsid w:val="009551D6"/>
    <w:rsid w:val="00956B31"/>
    <w:rsid w:val="00963EA9"/>
    <w:rsid w:val="009658FB"/>
    <w:rsid w:val="00967829"/>
    <w:rsid w:val="00971AA1"/>
    <w:rsid w:val="00975FB9"/>
    <w:rsid w:val="009779DC"/>
    <w:rsid w:val="009805ED"/>
    <w:rsid w:val="00980F2A"/>
    <w:rsid w:val="00981043"/>
    <w:rsid w:val="00993BE6"/>
    <w:rsid w:val="00993EA2"/>
    <w:rsid w:val="00995187"/>
    <w:rsid w:val="009964EB"/>
    <w:rsid w:val="0099722F"/>
    <w:rsid w:val="00997671"/>
    <w:rsid w:val="009A238E"/>
    <w:rsid w:val="009A2B26"/>
    <w:rsid w:val="009A35B3"/>
    <w:rsid w:val="009A4B14"/>
    <w:rsid w:val="009A6957"/>
    <w:rsid w:val="009A7F4E"/>
    <w:rsid w:val="009B077E"/>
    <w:rsid w:val="009B1134"/>
    <w:rsid w:val="009B11DC"/>
    <w:rsid w:val="009B1F75"/>
    <w:rsid w:val="009B7CFF"/>
    <w:rsid w:val="009C3E2F"/>
    <w:rsid w:val="009C4E9A"/>
    <w:rsid w:val="009C4FEF"/>
    <w:rsid w:val="009C65AE"/>
    <w:rsid w:val="009C79AE"/>
    <w:rsid w:val="009D02C4"/>
    <w:rsid w:val="009D28A5"/>
    <w:rsid w:val="009D5BBB"/>
    <w:rsid w:val="009D7ECB"/>
    <w:rsid w:val="009E164C"/>
    <w:rsid w:val="009E334B"/>
    <w:rsid w:val="009E3F74"/>
    <w:rsid w:val="009E5295"/>
    <w:rsid w:val="009E660A"/>
    <w:rsid w:val="009F3123"/>
    <w:rsid w:val="009F5342"/>
    <w:rsid w:val="009F5C38"/>
    <w:rsid w:val="009F61E7"/>
    <w:rsid w:val="009F6471"/>
    <w:rsid w:val="009F6E62"/>
    <w:rsid w:val="00A00658"/>
    <w:rsid w:val="00A0072F"/>
    <w:rsid w:val="00A0136C"/>
    <w:rsid w:val="00A04B47"/>
    <w:rsid w:val="00A060BA"/>
    <w:rsid w:val="00A11032"/>
    <w:rsid w:val="00A11C1F"/>
    <w:rsid w:val="00A12F2C"/>
    <w:rsid w:val="00A140E9"/>
    <w:rsid w:val="00A20D17"/>
    <w:rsid w:val="00A20DA0"/>
    <w:rsid w:val="00A22321"/>
    <w:rsid w:val="00A2338D"/>
    <w:rsid w:val="00A23CF2"/>
    <w:rsid w:val="00A26CFC"/>
    <w:rsid w:val="00A30BFF"/>
    <w:rsid w:val="00A322CF"/>
    <w:rsid w:val="00A32382"/>
    <w:rsid w:val="00A359CB"/>
    <w:rsid w:val="00A456A4"/>
    <w:rsid w:val="00A47668"/>
    <w:rsid w:val="00A47F4B"/>
    <w:rsid w:val="00A540FE"/>
    <w:rsid w:val="00A55424"/>
    <w:rsid w:val="00A55E3A"/>
    <w:rsid w:val="00A57BD5"/>
    <w:rsid w:val="00A603E0"/>
    <w:rsid w:val="00A6144F"/>
    <w:rsid w:val="00A61E44"/>
    <w:rsid w:val="00A620C5"/>
    <w:rsid w:val="00A62101"/>
    <w:rsid w:val="00A657F4"/>
    <w:rsid w:val="00A65BD3"/>
    <w:rsid w:val="00A66BD3"/>
    <w:rsid w:val="00A67665"/>
    <w:rsid w:val="00A67E48"/>
    <w:rsid w:val="00A714DD"/>
    <w:rsid w:val="00A74390"/>
    <w:rsid w:val="00A76629"/>
    <w:rsid w:val="00A81ECB"/>
    <w:rsid w:val="00A83C46"/>
    <w:rsid w:val="00A845C8"/>
    <w:rsid w:val="00A87F99"/>
    <w:rsid w:val="00A916D9"/>
    <w:rsid w:val="00A92ED7"/>
    <w:rsid w:val="00A94BE4"/>
    <w:rsid w:val="00A94CEC"/>
    <w:rsid w:val="00A9652E"/>
    <w:rsid w:val="00AA0BC2"/>
    <w:rsid w:val="00AA34AF"/>
    <w:rsid w:val="00AA368D"/>
    <w:rsid w:val="00AA6923"/>
    <w:rsid w:val="00AB0F26"/>
    <w:rsid w:val="00AB1FED"/>
    <w:rsid w:val="00AB2099"/>
    <w:rsid w:val="00AB2F36"/>
    <w:rsid w:val="00AB3579"/>
    <w:rsid w:val="00AB3782"/>
    <w:rsid w:val="00AB37D2"/>
    <w:rsid w:val="00AB3D9B"/>
    <w:rsid w:val="00AB4BB9"/>
    <w:rsid w:val="00AB68A5"/>
    <w:rsid w:val="00AB6BDF"/>
    <w:rsid w:val="00AC02D5"/>
    <w:rsid w:val="00AC101A"/>
    <w:rsid w:val="00AC2B7A"/>
    <w:rsid w:val="00AC65D4"/>
    <w:rsid w:val="00AC72FC"/>
    <w:rsid w:val="00AC7EB3"/>
    <w:rsid w:val="00AD18A5"/>
    <w:rsid w:val="00AD3552"/>
    <w:rsid w:val="00AD5F18"/>
    <w:rsid w:val="00AD7CE2"/>
    <w:rsid w:val="00AE0894"/>
    <w:rsid w:val="00AE20BB"/>
    <w:rsid w:val="00AE42CD"/>
    <w:rsid w:val="00AF0C2B"/>
    <w:rsid w:val="00AF1AAB"/>
    <w:rsid w:val="00AF2631"/>
    <w:rsid w:val="00AF3844"/>
    <w:rsid w:val="00AF3F39"/>
    <w:rsid w:val="00AF40E5"/>
    <w:rsid w:val="00B01484"/>
    <w:rsid w:val="00B02C53"/>
    <w:rsid w:val="00B12A32"/>
    <w:rsid w:val="00B13F04"/>
    <w:rsid w:val="00B15030"/>
    <w:rsid w:val="00B16903"/>
    <w:rsid w:val="00B221DA"/>
    <w:rsid w:val="00B224C3"/>
    <w:rsid w:val="00B2452A"/>
    <w:rsid w:val="00B2481E"/>
    <w:rsid w:val="00B24D2C"/>
    <w:rsid w:val="00B250B1"/>
    <w:rsid w:val="00B25793"/>
    <w:rsid w:val="00B26100"/>
    <w:rsid w:val="00B301F7"/>
    <w:rsid w:val="00B305E6"/>
    <w:rsid w:val="00B306CB"/>
    <w:rsid w:val="00B315D4"/>
    <w:rsid w:val="00B31E8A"/>
    <w:rsid w:val="00B33643"/>
    <w:rsid w:val="00B40D29"/>
    <w:rsid w:val="00B41405"/>
    <w:rsid w:val="00B4175C"/>
    <w:rsid w:val="00B41A76"/>
    <w:rsid w:val="00B42E64"/>
    <w:rsid w:val="00B45F5E"/>
    <w:rsid w:val="00B468FA"/>
    <w:rsid w:val="00B50429"/>
    <w:rsid w:val="00B50639"/>
    <w:rsid w:val="00B50F4D"/>
    <w:rsid w:val="00B54862"/>
    <w:rsid w:val="00B55C42"/>
    <w:rsid w:val="00B62645"/>
    <w:rsid w:val="00B66419"/>
    <w:rsid w:val="00B70DE2"/>
    <w:rsid w:val="00B71B21"/>
    <w:rsid w:val="00B72E79"/>
    <w:rsid w:val="00B7428D"/>
    <w:rsid w:val="00B77F4E"/>
    <w:rsid w:val="00B804E5"/>
    <w:rsid w:val="00B80F91"/>
    <w:rsid w:val="00B8364A"/>
    <w:rsid w:val="00B905CA"/>
    <w:rsid w:val="00B9260A"/>
    <w:rsid w:val="00B9639D"/>
    <w:rsid w:val="00B97775"/>
    <w:rsid w:val="00BA0E31"/>
    <w:rsid w:val="00BA1906"/>
    <w:rsid w:val="00BA2291"/>
    <w:rsid w:val="00BB547D"/>
    <w:rsid w:val="00BB7C6D"/>
    <w:rsid w:val="00BC1031"/>
    <w:rsid w:val="00BC1B9E"/>
    <w:rsid w:val="00BC1CC7"/>
    <w:rsid w:val="00BC3BA9"/>
    <w:rsid w:val="00BC5068"/>
    <w:rsid w:val="00BD0AED"/>
    <w:rsid w:val="00BD381E"/>
    <w:rsid w:val="00BD46F3"/>
    <w:rsid w:val="00BD5184"/>
    <w:rsid w:val="00BE018D"/>
    <w:rsid w:val="00BE0222"/>
    <w:rsid w:val="00BE0E8A"/>
    <w:rsid w:val="00BE3A9B"/>
    <w:rsid w:val="00BF4A10"/>
    <w:rsid w:val="00C02EBD"/>
    <w:rsid w:val="00C03885"/>
    <w:rsid w:val="00C06218"/>
    <w:rsid w:val="00C068B4"/>
    <w:rsid w:val="00C07153"/>
    <w:rsid w:val="00C14C61"/>
    <w:rsid w:val="00C201C4"/>
    <w:rsid w:val="00C214ED"/>
    <w:rsid w:val="00C224BA"/>
    <w:rsid w:val="00C23ACF"/>
    <w:rsid w:val="00C24390"/>
    <w:rsid w:val="00C24C1A"/>
    <w:rsid w:val="00C25DE6"/>
    <w:rsid w:val="00C3099A"/>
    <w:rsid w:val="00C33EA5"/>
    <w:rsid w:val="00C34E94"/>
    <w:rsid w:val="00C35716"/>
    <w:rsid w:val="00C3646E"/>
    <w:rsid w:val="00C3671C"/>
    <w:rsid w:val="00C3726B"/>
    <w:rsid w:val="00C41DE4"/>
    <w:rsid w:val="00C42E26"/>
    <w:rsid w:val="00C46287"/>
    <w:rsid w:val="00C50662"/>
    <w:rsid w:val="00C5247D"/>
    <w:rsid w:val="00C5326F"/>
    <w:rsid w:val="00C5444E"/>
    <w:rsid w:val="00C5643E"/>
    <w:rsid w:val="00C56879"/>
    <w:rsid w:val="00C5715E"/>
    <w:rsid w:val="00C602B9"/>
    <w:rsid w:val="00C61A88"/>
    <w:rsid w:val="00C62016"/>
    <w:rsid w:val="00C629A7"/>
    <w:rsid w:val="00C62C91"/>
    <w:rsid w:val="00C64BCE"/>
    <w:rsid w:val="00C66C0F"/>
    <w:rsid w:val="00C700AE"/>
    <w:rsid w:val="00C70D36"/>
    <w:rsid w:val="00C723BB"/>
    <w:rsid w:val="00C74257"/>
    <w:rsid w:val="00C742F2"/>
    <w:rsid w:val="00C74EF1"/>
    <w:rsid w:val="00C751A5"/>
    <w:rsid w:val="00C773DC"/>
    <w:rsid w:val="00C77707"/>
    <w:rsid w:val="00C8014F"/>
    <w:rsid w:val="00C80B89"/>
    <w:rsid w:val="00C81202"/>
    <w:rsid w:val="00C83648"/>
    <w:rsid w:val="00C83990"/>
    <w:rsid w:val="00C83D18"/>
    <w:rsid w:val="00C851D9"/>
    <w:rsid w:val="00C85856"/>
    <w:rsid w:val="00C87372"/>
    <w:rsid w:val="00C94695"/>
    <w:rsid w:val="00C9577A"/>
    <w:rsid w:val="00C97D55"/>
    <w:rsid w:val="00CA28A5"/>
    <w:rsid w:val="00CA670A"/>
    <w:rsid w:val="00CB0B01"/>
    <w:rsid w:val="00CB63AC"/>
    <w:rsid w:val="00CB7AA0"/>
    <w:rsid w:val="00CC098A"/>
    <w:rsid w:val="00CC130B"/>
    <w:rsid w:val="00CC14AF"/>
    <w:rsid w:val="00CC189F"/>
    <w:rsid w:val="00CC1D43"/>
    <w:rsid w:val="00CC5BA1"/>
    <w:rsid w:val="00CC7D99"/>
    <w:rsid w:val="00CD0BE6"/>
    <w:rsid w:val="00CD46C7"/>
    <w:rsid w:val="00CD5385"/>
    <w:rsid w:val="00CD57F9"/>
    <w:rsid w:val="00CD61FD"/>
    <w:rsid w:val="00CD69B7"/>
    <w:rsid w:val="00CE42A2"/>
    <w:rsid w:val="00CE7152"/>
    <w:rsid w:val="00CE7EE0"/>
    <w:rsid w:val="00CF1F49"/>
    <w:rsid w:val="00CF2BF3"/>
    <w:rsid w:val="00CF3027"/>
    <w:rsid w:val="00CF3F09"/>
    <w:rsid w:val="00CF556F"/>
    <w:rsid w:val="00CF6197"/>
    <w:rsid w:val="00CF7F40"/>
    <w:rsid w:val="00D00DCC"/>
    <w:rsid w:val="00D049F7"/>
    <w:rsid w:val="00D05065"/>
    <w:rsid w:val="00D06DCA"/>
    <w:rsid w:val="00D0749D"/>
    <w:rsid w:val="00D13BCA"/>
    <w:rsid w:val="00D13EA2"/>
    <w:rsid w:val="00D14B16"/>
    <w:rsid w:val="00D15AB7"/>
    <w:rsid w:val="00D162B6"/>
    <w:rsid w:val="00D2198B"/>
    <w:rsid w:val="00D221E5"/>
    <w:rsid w:val="00D32C4F"/>
    <w:rsid w:val="00D336EC"/>
    <w:rsid w:val="00D33DFA"/>
    <w:rsid w:val="00D35077"/>
    <w:rsid w:val="00D3516A"/>
    <w:rsid w:val="00D36C42"/>
    <w:rsid w:val="00D43A8F"/>
    <w:rsid w:val="00D44BFE"/>
    <w:rsid w:val="00D46C96"/>
    <w:rsid w:val="00D46EA2"/>
    <w:rsid w:val="00D500DA"/>
    <w:rsid w:val="00D51888"/>
    <w:rsid w:val="00D54628"/>
    <w:rsid w:val="00D552FB"/>
    <w:rsid w:val="00D57E1C"/>
    <w:rsid w:val="00D62697"/>
    <w:rsid w:val="00D6375A"/>
    <w:rsid w:val="00D63A0D"/>
    <w:rsid w:val="00D63A23"/>
    <w:rsid w:val="00D642BD"/>
    <w:rsid w:val="00D644C9"/>
    <w:rsid w:val="00D64B06"/>
    <w:rsid w:val="00D64C6F"/>
    <w:rsid w:val="00D65142"/>
    <w:rsid w:val="00D71CA8"/>
    <w:rsid w:val="00D73BF9"/>
    <w:rsid w:val="00D7505E"/>
    <w:rsid w:val="00D80EA9"/>
    <w:rsid w:val="00D8189C"/>
    <w:rsid w:val="00D84783"/>
    <w:rsid w:val="00D84C50"/>
    <w:rsid w:val="00D85263"/>
    <w:rsid w:val="00D853EB"/>
    <w:rsid w:val="00D9016C"/>
    <w:rsid w:val="00D93D0A"/>
    <w:rsid w:val="00D948B9"/>
    <w:rsid w:val="00D95F39"/>
    <w:rsid w:val="00D9723D"/>
    <w:rsid w:val="00DA094A"/>
    <w:rsid w:val="00DA2969"/>
    <w:rsid w:val="00DA2D31"/>
    <w:rsid w:val="00DA3419"/>
    <w:rsid w:val="00DA3BF3"/>
    <w:rsid w:val="00DA7623"/>
    <w:rsid w:val="00DB1072"/>
    <w:rsid w:val="00DB1FDE"/>
    <w:rsid w:val="00DB2D9C"/>
    <w:rsid w:val="00DC1026"/>
    <w:rsid w:val="00DC171D"/>
    <w:rsid w:val="00DC1E4F"/>
    <w:rsid w:val="00DC24E6"/>
    <w:rsid w:val="00DC3337"/>
    <w:rsid w:val="00DC7E4D"/>
    <w:rsid w:val="00DD1B52"/>
    <w:rsid w:val="00DD3114"/>
    <w:rsid w:val="00DD44A1"/>
    <w:rsid w:val="00DD4596"/>
    <w:rsid w:val="00DD7C60"/>
    <w:rsid w:val="00DE0061"/>
    <w:rsid w:val="00DE199D"/>
    <w:rsid w:val="00DE35DD"/>
    <w:rsid w:val="00DE744B"/>
    <w:rsid w:val="00DF3FBC"/>
    <w:rsid w:val="00DF51CC"/>
    <w:rsid w:val="00DF52D5"/>
    <w:rsid w:val="00DF544D"/>
    <w:rsid w:val="00DF5E3A"/>
    <w:rsid w:val="00DF60E6"/>
    <w:rsid w:val="00E01415"/>
    <w:rsid w:val="00E0222A"/>
    <w:rsid w:val="00E027C8"/>
    <w:rsid w:val="00E03215"/>
    <w:rsid w:val="00E04244"/>
    <w:rsid w:val="00E04A47"/>
    <w:rsid w:val="00E05F89"/>
    <w:rsid w:val="00E11BD7"/>
    <w:rsid w:val="00E15755"/>
    <w:rsid w:val="00E158FC"/>
    <w:rsid w:val="00E217A3"/>
    <w:rsid w:val="00E22943"/>
    <w:rsid w:val="00E242E1"/>
    <w:rsid w:val="00E245C1"/>
    <w:rsid w:val="00E253AF"/>
    <w:rsid w:val="00E267C2"/>
    <w:rsid w:val="00E2680C"/>
    <w:rsid w:val="00E2757E"/>
    <w:rsid w:val="00E27E6B"/>
    <w:rsid w:val="00E338DA"/>
    <w:rsid w:val="00E33B04"/>
    <w:rsid w:val="00E35F0C"/>
    <w:rsid w:val="00E360BB"/>
    <w:rsid w:val="00E36E67"/>
    <w:rsid w:val="00E43645"/>
    <w:rsid w:val="00E438D0"/>
    <w:rsid w:val="00E43CE4"/>
    <w:rsid w:val="00E4439B"/>
    <w:rsid w:val="00E4673F"/>
    <w:rsid w:val="00E53FA2"/>
    <w:rsid w:val="00E54C2D"/>
    <w:rsid w:val="00E55770"/>
    <w:rsid w:val="00E6058B"/>
    <w:rsid w:val="00E62081"/>
    <w:rsid w:val="00E63EB0"/>
    <w:rsid w:val="00E70530"/>
    <w:rsid w:val="00E7103F"/>
    <w:rsid w:val="00E7198F"/>
    <w:rsid w:val="00E73B1D"/>
    <w:rsid w:val="00E74BAD"/>
    <w:rsid w:val="00E75B45"/>
    <w:rsid w:val="00E81EC7"/>
    <w:rsid w:val="00E8297F"/>
    <w:rsid w:val="00E84EB6"/>
    <w:rsid w:val="00E85ECA"/>
    <w:rsid w:val="00E878B1"/>
    <w:rsid w:val="00E87918"/>
    <w:rsid w:val="00E905C5"/>
    <w:rsid w:val="00EA0A1A"/>
    <w:rsid w:val="00EA28AC"/>
    <w:rsid w:val="00EA3E18"/>
    <w:rsid w:val="00EA4205"/>
    <w:rsid w:val="00EA5B4E"/>
    <w:rsid w:val="00EA6D88"/>
    <w:rsid w:val="00EB0E46"/>
    <w:rsid w:val="00EB284B"/>
    <w:rsid w:val="00EB3C77"/>
    <w:rsid w:val="00EB5F03"/>
    <w:rsid w:val="00EC0E0E"/>
    <w:rsid w:val="00EC12C9"/>
    <w:rsid w:val="00EC1CBB"/>
    <w:rsid w:val="00EC33D0"/>
    <w:rsid w:val="00EC54B4"/>
    <w:rsid w:val="00EC676B"/>
    <w:rsid w:val="00ED1E35"/>
    <w:rsid w:val="00ED2A3D"/>
    <w:rsid w:val="00ED3605"/>
    <w:rsid w:val="00ED46F6"/>
    <w:rsid w:val="00EE17E1"/>
    <w:rsid w:val="00EE1FB1"/>
    <w:rsid w:val="00EE3B2A"/>
    <w:rsid w:val="00EE48C7"/>
    <w:rsid w:val="00EE64EC"/>
    <w:rsid w:val="00EF1009"/>
    <w:rsid w:val="00EF1352"/>
    <w:rsid w:val="00EF308C"/>
    <w:rsid w:val="00EF7CB3"/>
    <w:rsid w:val="00F0071A"/>
    <w:rsid w:val="00F0196D"/>
    <w:rsid w:val="00F02E68"/>
    <w:rsid w:val="00F03896"/>
    <w:rsid w:val="00F07990"/>
    <w:rsid w:val="00F100C8"/>
    <w:rsid w:val="00F17614"/>
    <w:rsid w:val="00F20790"/>
    <w:rsid w:val="00F208DA"/>
    <w:rsid w:val="00F21420"/>
    <w:rsid w:val="00F23D77"/>
    <w:rsid w:val="00F27C0D"/>
    <w:rsid w:val="00F27DB5"/>
    <w:rsid w:val="00F300CC"/>
    <w:rsid w:val="00F34045"/>
    <w:rsid w:val="00F36A24"/>
    <w:rsid w:val="00F41E4A"/>
    <w:rsid w:val="00F4356F"/>
    <w:rsid w:val="00F4729A"/>
    <w:rsid w:val="00F47CF9"/>
    <w:rsid w:val="00F512A3"/>
    <w:rsid w:val="00F53ABA"/>
    <w:rsid w:val="00F54640"/>
    <w:rsid w:val="00F549CE"/>
    <w:rsid w:val="00F55F05"/>
    <w:rsid w:val="00F563F2"/>
    <w:rsid w:val="00F5730D"/>
    <w:rsid w:val="00F600C9"/>
    <w:rsid w:val="00F60687"/>
    <w:rsid w:val="00F60F22"/>
    <w:rsid w:val="00F61146"/>
    <w:rsid w:val="00F63393"/>
    <w:rsid w:val="00F63A52"/>
    <w:rsid w:val="00F645C2"/>
    <w:rsid w:val="00F71A43"/>
    <w:rsid w:val="00F73444"/>
    <w:rsid w:val="00F82F52"/>
    <w:rsid w:val="00F85B82"/>
    <w:rsid w:val="00F87093"/>
    <w:rsid w:val="00F91DAD"/>
    <w:rsid w:val="00F93AC6"/>
    <w:rsid w:val="00F968AB"/>
    <w:rsid w:val="00F9690E"/>
    <w:rsid w:val="00F96C5F"/>
    <w:rsid w:val="00F97427"/>
    <w:rsid w:val="00FA28EF"/>
    <w:rsid w:val="00FA5C2B"/>
    <w:rsid w:val="00FA7152"/>
    <w:rsid w:val="00FB15ED"/>
    <w:rsid w:val="00FB2FCC"/>
    <w:rsid w:val="00FB6AD7"/>
    <w:rsid w:val="00FC0020"/>
    <w:rsid w:val="00FC0F59"/>
    <w:rsid w:val="00FC1FBE"/>
    <w:rsid w:val="00FC3587"/>
    <w:rsid w:val="00FD375C"/>
    <w:rsid w:val="00FD43B7"/>
    <w:rsid w:val="00FD772A"/>
    <w:rsid w:val="00FE0156"/>
    <w:rsid w:val="00FE2044"/>
    <w:rsid w:val="00FE3E85"/>
    <w:rsid w:val="00FE474B"/>
    <w:rsid w:val="00FE4944"/>
    <w:rsid w:val="00FE52B5"/>
    <w:rsid w:val="00FE60A6"/>
    <w:rsid w:val="00FF1DDF"/>
    <w:rsid w:val="00FF25C7"/>
    <w:rsid w:val="00FF2847"/>
    <w:rsid w:val="00FF330C"/>
    <w:rsid w:val="00FF46E5"/>
    <w:rsid w:val="00FF5A36"/>
    <w:rsid w:val="00FF778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1F32"/>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Знак Знак1 Знак Знак Знак Знак"/>
    <w:basedOn w:val="Normal"/>
    <w:uiPriority w:val="99"/>
    <w:rsid w:val="00F07990"/>
    <w:pPr>
      <w:spacing w:after="160" w:line="240" w:lineRule="exact"/>
    </w:pPr>
    <w:rPr>
      <w:rFonts w:ascii="Verdana" w:eastAsia="Times New Roman" w:hAnsi="Verdana" w:cs="Verdana"/>
      <w:sz w:val="24"/>
      <w:szCs w:val="24"/>
      <w:lang w:val="en-US"/>
    </w:rPr>
  </w:style>
  <w:style w:type="table" w:styleId="TableGrid">
    <w:name w:val="Table Grid"/>
    <w:basedOn w:val="TableNormal"/>
    <w:uiPriority w:val="99"/>
    <w:rsid w:val="00D62697"/>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5A433A"/>
    <w:pPr>
      <w:ind w:left="720"/>
    </w:pPr>
  </w:style>
  <w:style w:type="paragraph" w:customStyle="1" w:styleId="a">
    <w:name w:val="МГП Обычный"/>
    <w:basedOn w:val="Normal"/>
    <w:link w:val="a0"/>
    <w:uiPriority w:val="99"/>
    <w:rsid w:val="00AC02D5"/>
    <w:pPr>
      <w:spacing w:after="0" w:line="360" w:lineRule="auto"/>
      <w:ind w:right="284" w:firstLine="851"/>
      <w:jc w:val="both"/>
    </w:pPr>
    <w:rPr>
      <w:rFonts w:ascii="Times New Roman" w:eastAsia="Times New Roman" w:hAnsi="Times New Roman" w:cs="Times New Roman"/>
      <w:color w:val="000000"/>
      <w:sz w:val="28"/>
      <w:szCs w:val="28"/>
      <w:lang w:eastAsia="ru-RU"/>
    </w:rPr>
  </w:style>
  <w:style w:type="character" w:customStyle="1" w:styleId="a0">
    <w:name w:val="МГП Обычный Знак"/>
    <w:basedOn w:val="DefaultParagraphFont"/>
    <w:link w:val="a"/>
    <w:uiPriority w:val="99"/>
    <w:locked/>
    <w:rsid w:val="00AC02D5"/>
    <w:rPr>
      <w:rFonts w:ascii="Times New Roman" w:hAnsi="Times New Roman" w:cs="Times New Roman"/>
      <w:color w:val="000000"/>
      <w:sz w:val="28"/>
      <w:szCs w:val="28"/>
      <w:lang w:eastAsia="ru-RU"/>
    </w:rPr>
  </w:style>
  <w:style w:type="paragraph" w:styleId="Header">
    <w:name w:val="header"/>
    <w:basedOn w:val="Normal"/>
    <w:link w:val="HeaderChar"/>
    <w:uiPriority w:val="99"/>
    <w:rsid w:val="00695426"/>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695426"/>
  </w:style>
  <w:style w:type="paragraph" w:styleId="Footer">
    <w:name w:val="footer"/>
    <w:basedOn w:val="Normal"/>
    <w:link w:val="FooterChar"/>
    <w:uiPriority w:val="99"/>
    <w:rsid w:val="00695426"/>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695426"/>
  </w:style>
  <w:style w:type="paragraph" w:customStyle="1" w:styleId="10">
    <w:name w:val="Обычный1"/>
    <w:uiPriority w:val="99"/>
    <w:rsid w:val="008E0A8B"/>
    <w:pPr>
      <w:widowControl w:val="0"/>
    </w:pPr>
    <w:rPr>
      <w:rFonts w:ascii="Times New Roman" w:eastAsia="Times New Roman" w:hAnsi="Times New Roman"/>
      <w:sz w:val="20"/>
      <w:szCs w:val="20"/>
    </w:rPr>
  </w:style>
  <w:style w:type="paragraph" w:styleId="FootnoteText">
    <w:name w:val="footnote text"/>
    <w:basedOn w:val="Normal"/>
    <w:link w:val="FootnoteTextChar"/>
    <w:uiPriority w:val="99"/>
    <w:semiHidden/>
    <w:rsid w:val="00373D01"/>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373D01"/>
    <w:rPr>
      <w:sz w:val="20"/>
      <w:szCs w:val="20"/>
    </w:rPr>
  </w:style>
  <w:style w:type="character" w:styleId="FootnoteReference">
    <w:name w:val="footnote reference"/>
    <w:basedOn w:val="DefaultParagraphFont"/>
    <w:uiPriority w:val="99"/>
    <w:semiHidden/>
    <w:rsid w:val="00373D01"/>
    <w:rPr>
      <w:vertAlign w:val="superscript"/>
    </w:rPr>
  </w:style>
  <w:style w:type="table" w:customStyle="1" w:styleId="11">
    <w:name w:val="Сетка таблицы1"/>
    <w:uiPriority w:val="99"/>
    <w:rsid w:val="00430BF7"/>
    <w:pPr>
      <w:widowControl w:val="0"/>
      <w:autoSpaceDE w:val="0"/>
      <w:autoSpaceDN w:val="0"/>
      <w:adjustRightInd w:val="0"/>
      <w:spacing w:before="360" w:line="300" w:lineRule="auto"/>
      <w:ind w:left="1040" w:right="800"/>
      <w:jc w:val="center"/>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Обычный2"/>
    <w:uiPriority w:val="99"/>
    <w:rsid w:val="0033048B"/>
    <w:pPr>
      <w:spacing w:before="100" w:after="100"/>
    </w:pPr>
    <w:rPr>
      <w:rFonts w:ascii="Times New Roman" w:eastAsia="Times New Roman" w:hAnsi="Times New Roman"/>
      <w:sz w:val="24"/>
      <w:szCs w:val="24"/>
    </w:rPr>
  </w:style>
  <w:style w:type="paragraph" w:styleId="BodyText">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Normal"/>
    <w:link w:val="BodyTextChar"/>
    <w:uiPriority w:val="99"/>
    <w:rsid w:val="00A67E48"/>
    <w:pPr>
      <w:spacing w:after="0" w:line="240" w:lineRule="auto"/>
      <w:jc w:val="both"/>
    </w:pPr>
    <w:rPr>
      <w:rFonts w:ascii="Times New Roman" w:eastAsia="Times New Roman" w:hAnsi="Times New Roman" w:cs="Times New Roman"/>
      <w:sz w:val="24"/>
      <w:szCs w:val="24"/>
      <w:lang w:eastAsia="ru-RU"/>
    </w:rPr>
  </w:style>
  <w:style w:type="character" w:customStyle="1" w:styleId="BodyTextChar">
    <w:name w:val="Body Text Char"/>
    <w:aliases w:val="bt Char,Основной текст Знак Знак Char,Основной текст Знак Знак Знак Знак Знак Char,Основной текст Знак Знак Знак Знак Знак Знак Char,Основной текст Знак Знак Знак Char,Основной текст Знак2 Char,Основной текст Знак Знак1 Char"/>
    <w:basedOn w:val="DefaultParagraphFont"/>
    <w:link w:val="BodyText"/>
    <w:uiPriority w:val="99"/>
    <w:locked/>
    <w:rsid w:val="00A67E48"/>
    <w:rPr>
      <w:rFonts w:ascii="Times New Roman" w:hAnsi="Times New Roman" w:cs="Times New Roman"/>
      <w:sz w:val="24"/>
      <w:szCs w:val="24"/>
      <w:lang w:eastAsia="ru-RU"/>
    </w:rPr>
  </w:style>
  <w:style w:type="paragraph" w:styleId="NormalWeb">
    <w:name w:val="Normal (Web)"/>
    <w:basedOn w:val="Normal"/>
    <w:uiPriority w:val="99"/>
    <w:semiHidden/>
    <w:rsid w:val="006C4B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PlainText">
    <w:name w:val="Plain Text"/>
    <w:aliases w:val="Знак Знак Знак Знак,Знак1 Знак,Знак1 Знак Знак Знак,Текст Знак1 Знак,Текст Знак Знак Знак,Знак Знак Знак Знак Знак Знак Знак Знак,Знак Знак Знак Знак Знак Знак1 Знак,Знак Знак Знак,Знак5,Знак1"/>
    <w:basedOn w:val="Normal"/>
    <w:link w:val="PlainTextChar"/>
    <w:uiPriority w:val="99"/>
    <w:rsid w:val="00DE0061"/>
    <w:pPr>
      <w:spacing w:after="0" w:line="240" w:lineRule="auto"/>
    </w:pPr>
    <w:rPr>
      <w:rFonts w:ascii="Courier New" w:eastAsia="Times New Roman" w:hAnsi="Courier New" w:cs="Courier New"/>
      <w:sz w:val="20"/>
      <w:szCs w:val="20"/>
      <w:lang w:eastAsia="ru-RU"/>
    </w:rPr>
  </w:style>
  <w:style w:type="character" w:customStyle="1" w:styleId="PlainTextChar">
    <w:name w:val="Plain Text Char"/>
    <w:aliases w:val="Знак Знак Знак Знак Char,Знак1 Знак Char,Знак1 Знак Знак Знак Char,Текст Знак1 Знак Char,Текст Знак Знак Знак Char,Знак Знак Знак Знак Знак Знак Знак Знак Char,Знак Знак Знак Знак Знак Знак1 Знак Char,Знак Знак Знак Char,Знак5 Char"/>
    <w:basedOn w:val="DefaultParagraphFont"/>
    <w:link w:val="PlainText"/>
    <w:uiPriority w:val="99"/>
    <w:locked/>
    <w:rsid w:val="00DE0061"/>
    <w:rPr>
      <w:rFonts w:ascii="Courier New" w:hAnsi="Courier New" w:cs="Courier New"/>
      <w:sz w:val="20"/>
      <w:szCs w:val="20"/>
      <w:lang w:eastAsia="ru-RU"/>
    </w:rPr>
  </w:style>
  <w:style w:type="character" w:customStyle="1" w:styleId="a1">
    <w:name w:val="Текст Знак"/>
    <w:basedOn w:val="DefaultParagraphFont"/>
    <w:uiPriority w:val="99"/>
    <w:semiHidden/>
    <w:rsid w:val="00DE0061"/>
    <w:rPr>
      <w:rFonts w:ascii="Consolas" w:hAnsi="Consolas" w:cs="Consolas"/>
      <w:sz w:val="21"/>
      <w:szCs w:val="21"/>
    </w:rPr>
  </w:style>
  <w:style w:type="table" w:customStyle="1" w:styleId="TableGridReport1">
    <w:name w:val="Table Grid Report1"/>
    <w:uiPriority w:val="99"/>
    <w:rsid w:val="00F93AC6"/>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rsid w:val="00B30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locked/>
    <w:rsid w:val="00B306CB"/>
    <w:rPr>
      <w:rFonts w:ascii="Courier New" w:hAnsi="Courier New" w:cs="Courier New"/>
      <w:sz w:val="20"/>
      <w:szCs w:val="20"/>
    </w:rPr>
  </w:style>
  <w:style w:type="paragraph" w:customStyle="1" w:styleId="ConsNormal">
    <w:name w:val="ConsNormal"/>
    <w:uiPriority w:val="99"/>
    <w:rsid w:val="00A0136C"/>
    <w:pPr>
      <w:widowControl w:val="0"/>
      <w:autoSpaceDE w:val="0"/>
      <w:autoSpaceDN w:val="0"/>
      <w:adjustRightInd w:val="0"/>
      <w:ind w:right="19772" w:firstLine="720"/>
    </w:pPr>
    <w:rPr>
      <w:rFonts w:ascii="Arial" w:eastAsia="Times New Roman" w:hAnsi="Arial" w:cs="Arial"/>
      <w:sz w:val="20"/>
      <w:szCs w:val="20"/>
    </w:rPr>
  </w:style>
  <w:style w:type="table" w:customStyle="1" w:styleId="20">
    <w:name w:val="Сетка таблицы2"/>
    <w:uiPriority w:val="99"/>
    <w:rsid w:val="00A55424"/>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uiPriority w:val="99"/>
    <w:rsid w:val="007259D5"/>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
    <w:name w:val="Сетка таблицы4"/>
    <w:uiPriority w:val="99"/>
    <w:rsid w:val="00A94BE4"/>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40</TotalTime>
  <Pages>8</Pages>
  <Words>4409</Words>
  <Characters>25136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dc:creator>
  <cp:keywords/>
  <dc:description/>
  <cp:lastModifiedBy>Chumak</cp:lastModifiedBy>
  <cp:revision>13</cp:revision>
  <cp:lastPrinted>2013-12-23T00:40:00Z</cp:lastPrinted>
  <dcterms:created xsi:type="dcterms:W3CDTF">2013-12-20T03:56:00Z</dcterms:created>
  <dcterms:modified xsi:type="dcterms:W3CDTF">2014-02-05T02:02:00Z</dcterms:modified>
</cp:coreProperties>
</file>